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9E1" w:rsidRDefault="004369E1" w:rsidP="00420ADC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lang w:eastAsia="en-US"/>
        </w:rPr>
      </w:pPr>
      <w:r>
        <w:rPr>
          <w:noProof/>
          <w:lang w:eastAsia="ru-RU"/>
        </w:rPr>
        <w:drawing>
          <wp:inline distT="0" distB="0" distL="0" distR="0">
            <wp:extent cx="5716066" cy="9044410"/>
            <wp:effectExtent l="19050" t="0" r="0" b="0"/>
            <wp:docPr id="1" name="Рисунок 1" descr="C:\Users\Гузалия\Desktop\раб прог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алия\Desktop\раб прог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7549" b="5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88" cy="9045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9E1" w:rsidRDefault="004369E1" w:rsidP="00420ADC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lang w:eastAsia="en-US"/>
        </w:rPr>
      </w:pPr>
    </w:p>
    <w:p w:rsidR="00420ADC" w:rsidRPr="00BD566E" w:rsidRDefault="00C12940" w:rsidP="00420ADC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lang w:eastAsia="en-US"/>
        </w:rPr>
      </w:pPr>
      <w:r w:rsidRPr="00C12940">
        <w:rPr>
          <w:rFonts w:eastAsia="Calibri"/>
          <w:b/>
          <w:bCs/>
          <w:lang w:eastAsia="en-US"/>
        </w:rPr>
        <w:lastRenderedPageBreak/>
        <w:t>1.</w:t>
      </w:r>
      <w:r w:rsidR="00420ADC" w:rsidRPr="00BD566E">
        <w:rPr>
          <w:rFonts w:eastAsia="Calibri"/>
          <w:b/>
          <w:bCs/>
          <w:lang w:eastAsia="en-US"/>
        </w:rPr>
        <w:t xml:space="preserve"> ОБЩИЕ ПОЛОЖЕНИЯ</w:t>
      </w:r>
    </w:p>
    <w:p w:rsidR="00420ADC" w:rsidRPr="00BD566E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lang w:eastAsia="en-US"/>
        </w:rPr>
      </w:pPr>
    </w:p>
    <w:p w:rsidR="00420ADC" w:rsidRPr="00BD566E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  <w:r w:rsidRPr="00BD566E">
        <w:rPr>
          <w:rFonts w:eastAsia="Calibri"/>
          <w:lang w:eastAsia="en-US"/>
        </w:rPr>
        <w:t>1.1. Настоящее Положение  о порядке разработки, рассмотрения и утверждения рабочих программ (далее – Положение)  муниципального бюджетного общеобразовательного учреждения «</w:t>
      </w:r>
      <w:r>
        <w:rPr>
          <w:rFonts w:eastAsia="Calibri"/>
          <w:lang w:eastAsia="en-US"/>
        </w:rPr>
        <w:t>С</w:t>
      </w:r>
      <w:r w:rsidRPr="00BD566E">
        <w:rPr>
          <w:rFonts w:eastAsia="Calibri"/>
          <w:lang w:eastAsia="en-US"/>
        </w:rPr>
        <w:t>редняя общеобразовательная школа №</w:t>
      </w:r>
      <w:r>
        <w:rPr>
          <w:rFonts w:eastAsia="Calibri"/>
          <w:lang w:eastAsia="en-US"/>
        </w:rPr>
        <w:t>7 города Азнакаево</w:t>
      </w:r>
      <w:r w:rsidRPr="00BD566E">
        <w:rPr>
          <w:rFonts w:eastAsia="Calibri"/>
          <w:lang w:eastAsia="en-US"/>
        </w:rPr>
        <w:t>» А</w:t>
      </w:r>
      <w:r>
        <w:rPr>
          <w:rFonts w:eastAsia="Calibri"/>
          <w:lang w:eastAsia="en-US"/>
        </w:rPr>
        <w:t>знакаев</w:t>
      </w:r>
      <w:r w:rsidRPr="00BD566E">
        <w:rPr>
          <w:rFonts w:eastAsia="Calibri"/>
          <w:lang w:eastAsia="en-US"/>
        </w:rPr>
        <w:t xml:space="preserve">ского муниципального района Республики Татарстан (далее – </w:t>
      </w:r>
      <w:r w:rsidR="00996A15">
        <w:rPr>
          <w:rFonts w:eastAsia="Calibri"/>
          <w:lang w:eastAsia="en-US"/>
        </w:rPr>
        <w:t>Школа</w:t>
      </w:r>
      <w:r w:rsidRPr="00BD566E">
        <w:rPr>
          <w:rFonts w:eastAsia="Calibri"/>
          <w:lang w:eastAsia="en-US"/>
        </w:rPr>
        <w:t>)  разработано в соответствии:</w:t>
      </w:r>
    </w:p>
    <w:p w:rsidR="00420ADC" w:rsidRPr="00BD566E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  <w:r w:rsidRPr="00BD566E">
        <w:rPr>
          <w:rFonts w:eastAsia="Calibri"/>
          <w:lang w:eastAsia="en-US"/>
        </w:rPr>
        <w:t xml:space="preserve">- </w:t>
      </w:r>
      <w:r w:rsidRPr="00BD566E">
        <w:rPr>
          <w:rFonts w:eastAsia="Calibri"/>
          <w:lang w:val="tt-RU" w:eastAsia="en-US"/>
        </w:rPr>
        <w:t xml:space="preserve">Федерального </w:t>
      </w:r>
      <w:r w:rsidRPr="00BD566E">
        <w:rPr>
          <w:rFonts w:eastAsia="Calibri"/>
          <w:lang w:eastAsia="en-US"/>
        </w:rPr>
        <w:t>Закон</w:t>
      </w:r>
      <w:r w:rsidRPr="00BD566E">
        <w:rPr>
          <w:rFonts w:eastAsia="Calibri"/>
          <w:lang w:val="tt-RU" w:eastAsia="en-US"/>
        </w:rPr>
        <w:t xml:space="preserve">а </w:t>
      </w:r>
      <w:r w:rsidRPr="00BD566E">
        <w:rPr>
          <w:rFonts w:eastAsia="Calibri"/>
          <w:lang w:eastAsia="en-US"/>
        </w:rPr>
        <w:t xml:space="preserve"> № 273-ФЗ от 29.12.2012 года «Об обра</w:t>
      </w:r>
      <w:r w:rsidR="00A6596D">
        <w:rPr>
          <w:rFonts w:eastAsia="Calibri"/>
          <w:lang w:eastAsia="en-US"/>
        </w:rPr>
        <w:t>зовании в Российской Федерации»;</w:t>
      </w:r>
    </w:p>
    <w:p w:rsidR="00420ADC" w:rsidRPr="00BD566E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  <w:r w:rsidRPr="00BD566E">
        <w:rPr>
          <w:rFonts w:eastAsia="Calibri"/>
          <w:lang w:eastAsia="en-US"/>
        </w:rPr>
        <w:t>- Приказа Министерства образования и</w:t>
      </w:r>
      <w:r>
        <w:rPr>
          <w:rFonts w:eastAsia="Calibri"/>
          <w:lang w:eastAsia="en-US"/>
        </w:rPr>
        <w:t xml:space="preserve"> </w:t>
      </w:r>
      <w:r w:rsidRPr="00BD566E">
        <w:rPr>
          <w:rFonts w:eastAsia="Calibri"/>
          <w:lang w:eastAsia="en-US"/>
        </w:rPr>
        <w:t>науки Российской Федерации от 06.10.2009г. № 373 «Об утверждении федерального государственного образовательного стандарта начального</w:t>
      </w:r>
      <w:r>
        <w:rPr>
          <w:rFonts w:eastAsia="Calibri"/>
          <w:lang w:eastAsia="en-US"/>
        </w:rPr>
        <w:t xml:space="preserve"> </w:t>
      </w:r>
      <w:r w:rsidRPr="00BD566E">
        <w:rPr>
          <w:rFonts w:eastAsia="Calibri"/>
          <w:lang w:eastAsia="en-US"/>
        </w:rPr>
        <w:t xml:space="preserve">общего образования» (в редакции приказов </w:t>
      </w:r>
      <w:proofErr w:type="spellStart"/>
      <w:r w:rsidRPr="00BD566E">
        <w:rPr>
          <w:rFonts w:eastAsia="Calibri"/>
          <w:lang w:eastAsia="en-US"/>
        </w:rPr>
        <w:t>Минобрнауки</w:t>
      </w:r>
      <w:proofErr w:type="spellEnd"/>
      <w:r w:rsidRPr="00BD566E">
        <w:rPr>
          <w:rFonts w:eastAsia="Calibri"/>
          <w:lang w:eastAsia="en-US"/>
        </w:rPr>
        <w:t xml:space="preserve"> России от 29.12.2014 № 1643, от 31.12.2015 № 1576), зарегистрировано в Минюсте России 22.12.2009</w:t>
      </w:r>
      <w:r w:rsidR="00A6596D">
        <w:rPr>
          <w:rFonts w:eastAsia="Calibri"/>
          <w:lang w:eastAsia="en-US"/>
        </w:rPr>
        <w:t xml:space="preserve"> г. №15785;</w:t>
      </w:r>
    </w:p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  <w:r w:rsidRPr="00BD566E">
        <w:rPr>
          <w:rFonts w:eastAsia="Calibri"/>
          <w:lang w:eastAsia="en-US"/>
        </w:rPr>
        <w:t>- Приказа Министерства образования и</w:t>
      </w:r>
      <w:r>
        <w:rPr>
          <w:rFonts w:eastAsia="Calibri"/>
          <w:lang w:eastAsia="en-US"/>
        </w:rPr>
        <w:t xml:space="preserve"> </w:t>
      </w:r>
      <w:r w:rsidRPr="00BD566E">
        <w:rPr>
          <w:rFonts w:eastAsia="Calibri"/>
          <w:lang w:eastAsia="en-US"/>
        </w:rPr>
        <w:t xml:space="preserve">науки Российской Федерации от 17.12.2010г. №1897 «Об утверждении федерального государственного образовательного стандарта основного общего образования (в редакции приказов </w:t>
      </w:r>
      <w:proofErr w:type="spellStart"/>
      <w:r w:rsidRPr="00BD566E">
        <w:rPr>
          <w:rFonts w:eastAsia="Calibri"/>
          <w:lang w:eastAsia="en-US"/>
        </w:rPr>
        <w:t>Минобрнауки</w:t>
      </w:r>
      <w:proofErr w:type="spellEnd"/>
      <w:r w:rsidRPr="00BD566E">
        <w:rPr>
          <w:rFonts w:eastAsia="Calibri"/>
          <w:lang w:eastAsia="en-US"/>
        </w:rPr>
        <w:t xml:space="preserve"> России от 29.12.2014   № 1644, от 31.12.2015 № 1577), зарегистрировано в Мин</w:t>
      </w:r>
      <w:r w:rsidR="00A6596D">
        <w:rPr>
          <w:rFonts w:eastAsia="Calibri"/>
          <w:lang w:eastAsia="en-US"/>
        </w:rPr>
        <w:t>юсте России 01.02.2011 № 19644;</w:t>
      </w:r>
    </w:p>
    <w:p w:rsidR="00A6596D" w:rsidRPr="00BD566E" w:rsidRDefault="00A6596D" w:rsidP="00420ADC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</w:t>
      </w:r>
      <w:r w:rsidRPr="00A6596D">
        <w:rPr>
          <w:rFonts w:eastAsia="Calibri"/>
          <w:lang w:eastAsia="en-US"/>
        </w:rPr>
        <w:t xml:space="preserve"> </w:t>
      </w:r>
      <w:r w:rsidRPr="00BD566E">
        <w:rPr>
          <w:rFonts w:eastAsia="Calibri"/>
          <w:lang w:eastAsia="en-US"/>
        </w:rPr>
        <w:t>Приказа Министерства образования и</w:t>
      </w:r>
      <w:r>
        <w:rPr>
          <w:rFonts w:eastAsia="Calibri"/>
          <w:lang w:eastAsia="en-US"/>
        </w:rPr>
        <w:t xml:space="preserve"> </w:t>
      </w:r>
      <w:r w:rsidRPr="00BD566E">
        <w:rPr>
          <w:rFonts w:eastAsia="Calibri"/>
          <w:lang w:eastAsia="en-US"/>
        </w:rPr>
        <w:t>науки Российской Федерации от</w:t>
      </w:r>
      <w:r>
        <w:rPr>
          <w:rFonts w:eastAsia="Calibri"/>
          <w:lang w:eastAsia="en-US"/>
        </w:rPr>
        <w:t xml:space="preserve"> 17.05.2012 №413</w:t>
      </w:r>
      <w:r w:rsidRPr="00BD566E">
        <w:rPr>
          <w:rFonts w:eastAsia="Calibri"/>
          <w:lang w:eastAsia="en-US"/>
        </w:rPr>
        <w:t xml:space="preserve">«Об утверждении федерального государственного образовательного стандарта </w:t>
      </w:r>
      <w:r>
        <w:rPr>
          <w:rFonts w:eastAsia="Calibri"/>
          <w:lang w:eastAsia="en-US"/>
        </w:rPr>
        <w:t>среднего</w:t>
      </w:r>
      <w:r w:rsidRPr="00BD566E">
        <w:rPr>
          <w:rFonts w:eastAsia="Calibri"/>
          <w:lang w:eastAsia="en-US"/>
        </w:rPr>
        <w:t xml:space="preserve"> общего образования</w:t>
      </w:r>
      <w:r>
        <w:rPr>
          <w:rFonts w:eastAsia="Calibri"/>
          <w:lang w:eastAsia="en-US"/>
        </w:rPr>
        <w:t xml:space="preserve"> </w:t>
      </w:r>
      <w:r w:rsidRPr="00A6596D">
        <w:rPr>
          <w:rFonts w:eastAsia="Calibri"/>
          <w:bCs/>
          <w:lang w:eastAsia="en-US"/>
        </w:rPr>
        <w:t xml:space="preserve">(в ред. приказа </w:t>
      </w:r>
      <w:proofErr w:type="spellStart"/>
      <w:r w:rsidRPr="00A6596D">
        <w:rPr>
          <w:rFonts w:eastAsia="Calibri"/>
          <w:bCs/>
          <w:lang w:eastAsia="en-US"/>
        </w:rPr>
        <w:t>Минобрнауки</w:t>
      </w:r>
      <w:proofErr w:type="spellEnd"/>
      <w:r w:rsidRPr="00A6596D">
        <w:rPr>
          <w:rFonts w:eastAsia="Calibri"/>
          <w:bCs/>
          <w:lang w:eastAsia="en-US"/>
        </w:rPr>
        <w:t xml:space="preserve"> России от 31.12.2015 № 1578)</w:t>
      </w:r>
      <w:r>
        <w:rPr>
          <w:rFonts w:eastAsia="Calibri"/>
          <w:lang w:eastAsia="en-US"/>
        </w:rPr>
        <w:t>;</w:t>
      </w:r>
    </w:p>
    <w:p w:rsidR="00A6596D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eastAsia="+mn-ea" w:hAnsi="Calibri" w:cs="+mn-cs"/>
          <w:b/>
          <w:bCs/>
          <w:color w:val="7F6000"/>
          <w:kern w:val="24"/>
          <w:sz w:val="48"/>
          <w:szCs w:val="48"/>
        </w:rPr>
      </w:pPr>
      <w:r w:rsidRPr="00BD566E">
        <w:rPr>
          <w:rFonts w:eastAsia="Calibri"/>
          <w:lang w:eastAsia="en-US"/>
        </w:rPr>
        <w:t>- Приказа Минобразования России от 5.03.2004 №1089 «Об утверждении федерального компонента государственных стандартов</w:t>
      </w:r>
      <w:r>
        <w:rPr>
          <w:rFonts w:eastAsia="Calibri"/>
          <w:lang w:eastAsia="en-US"/>
        </w:rPr>
        <w:t xml:space="preserve"> </w:t>
      </w:r>
      <w:r w:rsidRPr="00BD566E">
        <w:rPr>
          <w:rFonts w:eastAsia="Calibri"/>
          <w:lang w:eastAsia="en-US"/>
        </w:rPr>
        <w:t xml:space="preserve">начального общего, основного общего и среднего (полного) общего образования (в редакции приказов </w:t>
      </w:r>
      <w:proofErr w:type="spellStart"/>
      <w:r w:rsidRPr="00BD566E">
        <w:rPr>
          <w:rFonts w:eastAsia="Calibri"/>
          <w:lang w:eastAsia="en-US"/>
        </w:rPr>
        <w:t>Минобрнауки</w:t>
      </w:r>
      <w:proofErr w:type="spellEnd"/>
      <w:r w:rsidRPr="00BD566E">
        <w:rPr>
          <w:rFonts w:eastAsia="Calibri"/>
          <w:lang w:eastAsia="en-US"/>
        </w:rPr>
        <w:t xml:space="preserve"> России от 03.06.2008  № 164, от 31.08.2009  №320, от 19.10.2009  № 427, от 10.11.2011  № 2643, </w:t>
      </w:r>
      <w:proofErr w:type="gramStart"/>
      <w:r w:rsidRPr="00BD566E">
        <w:rPr>
          <w:rFonts w:eastAsia="Calibri"/>
          <w:lang w:eastAsia="en-US"/>
        </w:rPr>
        <w:t>от</w:t>
      </w:r>
      <w:proofErr w:type="gramEnd"/>
      <w:r w:rsidRPr="00BD566E">
        <w:rPr>
          <w:rFonts w:eastAsia="Calibri"/>
          <w:lang w:eastAsia="en-US"/>
        </w:rPr>
        <w:t xml:space="preserve"> 24.01.2012  № 39, от 31.01.2012  № 69, от 23.06.2015  № 609).</w:t>
      </w:r>
      <w:r w:rsidR="00A6596D" w:rsidRPr="00A6596D">
        <w:rPr>
          <w:rFonts w:ascii="Calibri" w:eastAsia="+mn-ea" w:hAnsi="Calibri" w:cs="+mn-cs"/>
          <w:b/>
          <w:bCs/>
          <w:color w:val="7F6000"/>
          <w:kern w:val="24"/>
          <w:sz w:val="48"/>
          <w:szCs w:val="48"/>
        </w:rPr>
        <w:t xml:space="preserve"> </w:t>
      </w:r>
    </w:p>
    <w:p w:rsidR="00420ADC" w:rsidRPr="00BD566E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  <w:r w:rsidRPr="00BD566E">
        <w:rPr>
          <w:rFonts w:eastAsia="Calibri"/>
          <w:lang w:eastAsia="en-US"/>
        </w:rPr>
        <w:t xml:space="preserve">1.2. Положение устанавливает порядок разработки, рассмотрения и утверждения рабочих программ, реализуемых </w:t>
      </w:r>
      <w:r w:rsidR="00996A15">
        <w:rPr>
          <w:rFonts w:eastAsia="Calibri"/>
          <w:lang w:eastAsia="en-US"/>
        </w:rPr>
        <w:t>Школы</w:t>
      </w:r>
      <w:r w:rsidRPr="00BD566E">
        <w:rPr>
          <w:rFonts w:eastAsia="Calibri"/>
          <w:lang w:eastAsia="en-US"/>
        </w:rPr>
        <w:t xml:space="preserve">, и предназначено для введения единых требований к рабочим программам всех предметов, курсов по выбору учебного плана </w:t>
      </w:r>
      <w:r w:rsidR="00996A15">
        <w:rPr>
          <w:rFonts w:eastAsia="Calibri"/>
          <w:lang w:eastAsia="en-US"/>
        </w:rPr>
        <w:t>Школы</w:t>
      </w:r>
      <w:r w:rsidRPr="00BD566E">
        <w:rPr>
          <w:rFonts w:eastAsia="Calibri"/>
          <w:lang w:eastAsia="en-US"/>
        </w:rPr>
        <w:t>.</w:t>
      </w:r>
    </w:p>
    <w:p w:rsidR="00420ADC" w:rsidRPr="00BD566E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  <w:r w:rsidRPr="00BD566E">
        <w:rPr>
          <w:rFonts w:eastAsia="Calibri"/>
          <w:lang w:eastAsia="en-US"/>
        </w:rPr>
        <w:t xml:space="preserve">1.3. </w:t>
      </w:r>
      <w:proofErr w:type="gramStart"/>
      <w:r w:rsidRPr="00BD566E">
        <w:rPr>
          <w:rFonts w:eastAsia="Calibri"/>
          <w:lang w:eastAsia="en-US"/>
        </w:rPr>
        <w:t>Под рабочей программой понимается учебная программа, разработанная на основе примерной программы начального общего образования, основного общего образования, среднего общего образования применительно к конкретному классу (параллели классов) с учетом требований федерального государственного образовательного стандарта, федерального компонента государственного стандарта общего образования, а также инструктивных писем МО и Н Российской Федерации и МО и Н Республики Татарстан, определяющих изменения и дополнения к содержанию</w:t>
      </w:r>
      <w:proofErr w:type="gramEnd"/>
      <w:r w:rsidRPr="00BD566E">
        <w:rPr>
          <w:rFonts w:eastAsia="Calibri"/>
          <w:lang w:eastAsia="en-US"/>
        </w:rPr>
        <w:t xml:space="preserve"> образования по определенному  предмету (курсу).</w:t>
      </w:r>
    </w:p>
    <w:p w:rsidR="000F7AA5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  <w:r w:rsidRPr="00BD566E">
        <w:rPr>
          <w:rFonts w:eastAsia="Calibri"/>
          <w:lang w:eastAsia="en-US"/>
        </w:rPr>
        <w:t xml:space="preserve">1.4. </w:t>
      </w:r>
      <w:r w:rsidR="000F7AA5">
        <w:rPr>
          <w:rFonts w:eastAsia="Calibri"/>
          <w:lang w:eastAsia="en-US"/>
        </w:rPr>
        <w:t>Рабочие программы составляются на уровень обучения или на класс.</w:t>
      </w:r>
    </w:p>
    <w:p w:rsidR="00420ADC" w:rsidRDefault="000F7AA5" w:rsidP="00420ADC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1.5.</w:t>
      </w:r>
      <w:r w:rsidRPr="00BD566E">
        <w:rPr>
          <w:rFonts w:eastAsia="Calibri"/>
          <w:lang w:eastAsia="en-US"/>
        </w:rPr>
        <w:t xml:space="preserve"> </w:t>
      </w:r>
      <w:r w:rsidR="00420ADC" w:rsidRPr="00BD566E">
        <w:rPr>
          <w:rFonts w:eastAsia="Calibri"/>
          <w:lang w:eastAsia="en-US"/>
        </w:rPr>
        <w:t xml:space="preserve">Качество реализации рабочей программы контролируется администрацией </w:t>
      </w:r>
      <w:r w:rsidR="00996A15">
        <w:rPr>
          <w:rFonts w:eastAsia="Calibri"/>
          <w:lang w:eastAsia="en-US"/>
        </w:rPr>
        <w:t>Школы</w:t>
      </w:r>
      <w:r w:rsidR="00420ADC" w:rsidRPr="00BD566E">
        <w:rPr>
          <w:rFonts w:eastAsia="Calibri"/>
          <w:lang w:eastAsia="en-US"/>
        </w:rPr>
        <w:t>.</w:t>
      </w:r>
    </w:p>
    <w:p w:rsidR="00C07455" w:rsidRDefault="00C07455" w:rsidP="00420ADC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</w:p>
    <w:p w:rsidR="00420ADC" w:rsidRPr="00815688" w:rsidRDefault="00C12940" w:rsidP="00420ADC">
      <w:pPr>
        <w:spacing w:line="276" w:lineRule="auto"/>
        <w:jc w:val="center"/>
        <w:rPr>
          <w:b/>
        </w:rPr>
      </w:pPr>
      <w:r>
        <w:rPr>
          <w:b/>
          <w:lang w:val="en-US"/>
        </w:rPr>
        <w:t>2</w:t>
      </w:r>
      <w:r w:rsidR="00420ADC" w:rsidRPr="00815688">
        <w:rPr>
          <w:b/>
        </w:rPr>
        <w:t>. ЗАДАЧИ РАБОЧЕЙ ПРОГРАММЫ</w:t>
      </w:r>
    </w:p>
    <w:p w:rsidR="00420ADC" w:rsidRDefault="00420ADC" w:rsidP="00420ADC">
      <w:pPr>
        <w:spacing w:line="276" w:lineRule="auto"/>
        <w:jc w:val="center"/>
      </w:pPr>
    </w:p>
    <w:p w:rsidR="00420ADC" w:rsidRDefault="00420ADC" w:rsidP="00420ADC">
      <w:pPr>
        <w:spacing w:line="276" w:lineRule="auto"/>
        <w:jc w:val="both"/>
      </w:pPr>
      <w:r>
        <w:t>2.1. Определение совокупности знаний, умений, навыков, которыми ученик должен овладеть в результате изучения данного учебного предмета (курса).</w:t>
      </w:r>
    </w:p>
    <w:p w:rsidR="00420ADC" w:rsidRDefault="00420ADC" w:rsidP="00420ADC">
      <w:pPr>
        <w:spacing w:line="276" w:lineRule="auto"/>
        <w:jc w:val="both"/>
      </w:pPr>
      <w:r>
        <w:t>2.2. Раскрытие структуры и содержания учебного предмета.</w:t>
      </w:r>
    </w:p>
    <w:p w:rsidR="00420ADC" w:rsidRDefault="00420ADC" w:rsidP="00420ADC">
      <w:pPr>
        <w:spacing w:line="276" w:lineRule="auto"/>
        <w:jc w:val="both"/>
      </w:pPr>
      <w:r>
        <w:t>2.3. Распределение объема часов учебного предмета (курса) по видам занятий.</w:t>
      </w:r>
    </w:p>
    <w:p w:rsidR="00420ADC" w:rsidRPr="00815688" w:rsidRDefault="00C12940" w:rsidP="00C12940">
      <w:pPr>
        <w:spacing w:line="276" w:lineRule="auto"/>
        <w:jc w:val="center"/>
        <w:rPr>
          <w:b/>
        </w:rPr>
      </w:pPr>
      <w:r>
        <w:rPr>
          <w:b/>
          <w:lang w:val="en-US"/>
        </w:rPr>
        <w:lastRenderedPageBreak/>
        <w:t>3</w:t>
      </w:r>
      <w:r w:rsidR="00420ADC" w:rsidRPr="00815688">
        <w:rPr>
          <w:b/>
        </w:rPr>
        <w:t>. СТРУКТУРЫ РАБОЧИХ ПРОГРАММ</w:t>
      </w:r>
    </w:p>
    <w:p w:rsidR="00420ADC" w:rsidRDefault="00420ADC" w:rsidP="00420ADC">
      <w:pPr>
        <w:spacing w:line="276" w:lineRule="auto"/>
        <w:jc w:val="center"/>
      </w:pPr>
    </w:p>
    <w:p w:rsidR="00420ADC" w:rsidRPr="001713B9" w:rsidRDefault="00420ADC" w:rsidP="00420ADC">
      <w:pPr>
        <w:spacing w:line="276" w:lineRule="auto"/>
        <w:jc w:val="both"/>
        <w:rPr>
          <w:b/>
        </w:rPr>
      </w:pPr>
      <w:r>
        <w:t xml:space="preserve">3.1. </w:t>
      </w:r>
      <w:r w:rsidRPr="001713B9">
        <w:rPr>
          <w:b/>
        </w:rPr>
        <w:t>Структура рабочей программы ФК ГОС основного общего и среднего общего образования.</w:t>
      </w:r>
    </w:p>
    <w:p w:rsidR="00420ADC" w:rsidRDefault="00420ADC" w:rsidP="00420ADC">
      <w:pPr>
        <w:spacing w:line="276" w:lineRule="auto"/>
      </w:pPr>
      <w:r>
        <w:t>3.1.1. Рабочая программа включает в себя следующие обязательные элементы:</w:t>
      </w:r>
    </w:p>
    <w:p w:rsidR="00420ADC" w:rsidRDefault="00420ADC" w:rsidP="00420ADC">
      <w:pPr>
        <w:pStyle w:val="a3"/>
        <w:numPr>
          <w:ilvl w:val="0"/>
          <w:numId w:val="1"/>
        </w:numPr>
        <w:spacing w:line="276" w:lineRule="auto"/>
        <w:jc w:val="both"/>
      </w:pPr>
      <w:r>
        <w:t>Титульный лист (Приложение №1, квалификационная категория педагога указывается при ее наличии);</w:t>
      </w:r>
    </w:p>
    <w:p w:rsidR="00420ADC" w:rsidRDefault="00420ADC" w:rsidP="00420ADC">
      <w:pPr>
        <w:pStyle w:val="a3"/>
        <w:numPr>
          <w:ilvl w:val="0"/>
          <w:numId w:val="1"/>
        </w:numPr>
        <w:spacing w:line="276" w:lineRule="auto"/>
        <w:jc w:val="both"/>
      </w:pPr>
      <w:r>
        <w:t xml:space="preserve">Требования к уровню подготовки по данному предмету – это установленные ФКГОС результаты освоения обязательного минимума содержания образовательных программ. Требования разрабатываются в соответствии с обязательным минимумом, преемственны по уровням общего образования и учебным предметам. Требования задаются в деятельностной форме (что в результате изучения учебного </w:t>
      </w:r>
      <w:proofErr w:type="gramStart"/>
      <w:r>
        <w:t>предмета</w:t>
      </w:r>
      <w:proofErr w:type="gramEnd"/>
      <w:r>
        <w:t xml:space="preserve"> обучающиеся должны знать, уметь, использовать в практической деятельности и повсе</w:t>
      </w:r>
      <w:r w:rsidR="001B0B34">
        <w:t xml:space="preserve">дневной жизни) (Приложение №2 </w:t>
      </w:r>
      <w:r>
        <w:t>или текстовой форме);</w:t>
      </w:r>
    </w:p>
    <w:p w:rsidR="00420ADC" w:rsidRDefault="00420ADC" w:rsidP="00420ADC">
      <w:pPr>
        <w:pStyle w:val="a3"/>
        <w:numPr>
          <w:ilvl w:val="0"/>
          <w:numId w:val="1"/>
        </w:numPr>
        <w:spacing w:line="276" w:lineRule="auto"/>
        <w:jc w:val="both"/>
      </w:pPr>
      <w:r>
        <w:t>Содержание рабочей программы включает перечень программы с указанием рассматриваемых вопросов в соотв</w:t>
      </w:r>
      <w:r w:rsidR="001B0B34">
        <w:t xml:space="preserve">етствии ФК ГОС (Приложение №3 </w:t>
      </w:r>
      <w:r>
        <w:t xml:space="preserve"> или текстовой форме);</w:t>
      </w:r>
    </w:p>
    <w:p w:rsidR="00420ADC" w:rsidRDefault="00C07455" w:rsidP="00420ADC">
      <w:pPr>
        <w:pStyle w:val="a3"/>
        <w:numPr>
          <w:ilvl w:val="0"/>
          <w:numId w:val="1"/>
        </w:numPr>
        <w:spacing w:line="276" w:lineRule="auto"/>
      </w:pPr>
      <w:r>
        <w:t>Т</w:t>
      </w:r>
      <w:r w:rsidR="00420ADC">
        <w:t>ематическое планирование (Приложение №4).</w:t>
      </w:r>
    </w:p>
    <w:p w:rsidR="00420ADC" w:rsidRDefault="00420ADC" w:rsidP="00420ADC">
      <w:pPr>
        <w:spacing w:line="276" w:lineRule="auto"/>
        <w:jc w:val="both"/>
      </w:pPr>
      <w:r>
        <w:t>3.1.2. Оценочный материал для текущего контроля не является частью рабочей программы учителя, а рассматривается как приложение к рабочей программе. Оценочный материал может содержать авторские разработки практических, лабораторных и контрольных работ, либо печатные дидактические материалы к учебнику, допущенному и разрешенному к использованию. Он разрабатывается, хранится и используется учителями-предметникам</w:t>
      </w:r>
      <w:r w:rsidR="00996A15">
        <w:t>и</w:t>
      </w:r>
      <w:r>
        <w:t xml:space="preserve"> в учебном процессе.</w:t>
      </w:r>
    </w:p>
    <w:p w:rsidR="00420ADC" w:rsidRDefault="00420ADC" w:rsidP="00420ADC">
      <w:pPr>
        <w:spacing w:line="276" w:lineRule="auto"/>
        <w:jc w:val="both"/>
      </w:pPr>
    </w:p>
    <w:p w:rsidR="00420ADC" w:rsidRDefault="00420ADC" w:rsidP="00420ADC">
      <w:pPr>
        <w:spacing w:line="276" w:lineRule="auto"/>
        <w:jc w:val="both"/>
        <w:rPr>
          <w:b/>
        </w:rPr>
      </w:pPr>
      <w:r>
        <w:t xml:space="preserve">3.2. </w:t>
      </w:r>
      <w:r w:rsidRPr="00814863">
        <w:rPr>
          <w:b/>
        </w:rPr>
        <w:t>Структура рабочей программы  ФГОС начального общего образования и ФГОС основного общего образования.</w:t>
      </w:r>
    </w:p>
    <w:p w:rsidR="00C12940" w:rsidRPr="00814863" w:rsidRDefault="00C12940" w:rsidP="00420ADC">
      <w:pPr>
        <w:spacing w:line="276" w:lineRule="auto"/>
        <w:jc w:val="both"/>
        <w:rPr>
          <w:b/>
        </w:rPr>
      </w:pPr>
    </w:p>
    <w:p w:rsidR="00420ADC" w:rsidRDefault="00420ADC" w:rsidP="00420ADC">
      <w:pPr>
        <w:spacing w:line="276" w:lineRule="auto"/>
      </w:pPr>
      <w:r>
        <w:t>3.2.1. Рабочая программа включает в себя следующие обязательные элементы:</w:t>
      </w:r>
    </w:p>
    <w:p w:rsidR="00420ADC" w:rsidRDefault="00420ADC" w:rsidP="00420ADC">
      <w:pPr>
        <w:pStyle w:val="a3"/>
        <w:numPr>
          <w:ilvl w:val="0"/>
          <w:numId w:val="1"/>
        </w:numPr>
        <w:spacing w:line="276" w:lineRule="auto"/>
        <w:jc w:val="both"/>
      </w:pPr>
      <w:r>
        <w:t>Титульный лист (Приложение №1, квалификационная категория педагога указывается при ее наличии);</w:t>
      </w:r>
    </w:p>
    <w:p w:rsidR="00420ADC" w:rsidRDefault="00420ADC" w:rsidP="00420ADC">
      <w:pPr>
        <w:pStyle w:val="a3"/>
        <w:numPr>
          <w:ilvl w:val="0"/>
          <w:numId w:val="1"/>
        </w:numPr>
        <w:spacing w:line="276" w:lineRule="auto"/>
        <w:jc w:val="both"/>
      </w:pPr>
      <w:r>
        <w:t>Планируемые результаты освоения учебного предмета, курса (Приложение №5</w:t>
      </w:r>
      <w:r w:rsidR="001B0B34">
        <w:t xml:space="preserve"> </w:t>
      </w:r>
      <w:r w:rsidR="001B0B34" w:rsidRPr="001B0B34">
        <w:t xml:space="preserve"> </w:t>
      </w:r>
      <w:r w:rsidR="001B0B34">
        <w:t>или текстовой форме</w:t>
      </w:r>
      <w:r>
        <w:t>);</w:t>
      </w:r>
    </w:p>
    <w:p w:rsidR="00420ADC" w:rsidRDefault="00420ADC" w:rsidP="00420ADC">
      <w:pPr>
        <w:pStyle w:val="a3"/>
        <w:numPr>
          <w:ilvl w:val="0"/>
          <w:numId w:val="1"/>
        </w:numPr>
        <w:spacing w:line="276" w:lineRule="auto"/>
        <w:jc w:val="both"/>
      </w:pPr>
      <w:r>
        <w:t>Содержание учебного предмета, курса представляется в т</w:t>
      </w:r>
      <w:r w:rsidR="001B0B34">
        <w:t xml:space="preserve">абличной форме  (Приложение №3  </w:t>
      </w:r>
      <w:r>
        <w:t xml:space="preserve"> или текстовой форме);</w:t>
      </w:r>
    </w:p>
    <w:p w:rsidR="00420ADC" w:rsidRDefault="00C07455" w:rsidP="00420ADC">
      <w:pPr>
        <w:pStyle w:val="a3"/>
        <w:numPr>
          <w:ilvl w:val="0"/>
          <w:numId w:val="1"/>
        </w:numPr>
        <w:spacing w:line="276" w:lineRule="auto"/>
      </w:pPr>
      <w:r>
        <w:t>Т</w:t>
      </w:r>
      <w:r w:rsidR="00420ADC">
        <w:t>ематическое планирование (Приложение №4).</w:t>
      </w:r>
    </w:p>
    <w:p w:rsidR="00C12940" w:rsidRDefault="00C12940" w:rsidP="00C12940">
      <w:pPr>
        <w:pStyle w:val="a3"/>
        <w:spacing w:line="276" w:lineRule="auto"/>
        <w:ind w:left="1140"/>
      </w:pPr>
    </w:p>
    <w:p w:rsidR="00420ADC" w:rsidRDefault="00420ADC" w:rsidP="00420ADC">
      <w:pPr>
        <w:spacing w:line="276" w:lineRule="auto"/>
        <w:jc w:val="both"/>
      </w:pPr>
      <w:r>
        <w:t>3.2.2. Оценочный материал для текущего контроля не является частью рабочей программы учителя, а рассматривается как приложение к рабочей программе. Оценочный материал может содержать авторские разработки практических, лабораторных и контрольных работ, либо печатные дидактические материалы к учебнику, допущенному и разрешенному к использованию. Он разрабатывается, хранится и используется  учителями-предметникам</w:t>
      </w:r>
      <w:r w:rsidR="00996A15">
        <w:t>и</w:t>
      </w:r>
      <w:r>
        <w:t xml:space="preserve"> в учебном процессе.</w:t>
      </w:r>
    </w:p>
    <w:p w:rsidR="00C12940" w:rsidRDefault="00C12940" w:rsidP="00420ADC">
      <w:pPr>
        <w:spacing w:line="276" w:lineRule="auto"/>
        <w:jc w:val="both"/>
      </w:pPr>
    </w:p>
    <w:p w:rsidR="00420ADC" w:rsidRPr="006C521A" w:rsidRDefault="00420ADC" w:rsidP="00420ADC">
      <w:pPr>
        <w:spacing w:line="276" w:lineRule="auto"/>
        <w:jc w:val="both"/>
        <w:rPr>
          <w:b/>
        </w:rPr>
      </w:pPr>
      <w:r w:rsidRPr="001E4767">
        <w:lastRenderedPageBreak/>
        <w:t>3.3.</w:t>
      </w:r>
      <w:r w:rsidRPr="006C521A">
        <w:rPr>
          <w:b/>
        </w:rPr>
        <w:t xml:space="preserve"> Структура рабочей программы курсов внеурочной деятельности.</w:t>
      </w:r>
    </w:p>
    <w:p w:rsidR="00420ADC" w:rsidRPr="00814863" w:rsidRDefault="00420ADC" w:rsidP="00420ADC">
      <w:pPr>
        <w:spacing w:line="276" w:lineRule="auto"/>
      </w:pPr>
      <w:r>
        <w:t xml:space="preserve">3.3.1. </w:t>
      </w:r>
      <w:r w:rsidRPr="00814863">
        <w:t>Рабочая программа включает в себя следующие обязательные элементы:</w:t>
      </w:r>
    </w:p>
    <w:p w:rsidR="00420ADC" w:rsidRDefault="00420ADC" w:rsidP="00420ADC">
      <w:pPr>
        <w:numPr>
          <w:ilvl w:val="0"/>
          <w:numId w:val="1"/>
        </w:numPr>
        <w:spacing w:line="276" w:lineRule="auto"/>
        <w:contextualSpacing/>
        <w:jc w:val="both"/>
      </w:pPr>
      <w:r w:rsidRPr="00814863">
        <w:t>Титульный лист (Приложение №1, квалификационная категория педагога указывается при ее наличии);</w:t>
      </w:r>
    </w:p>
    <w:p w:rsidR="001B0B34" w:rsidRDefault="001B0B34" w:rsidP="001B0B34">
      <w:pPr>
        <w:pStyle w:val="a3"/>
        <w:numPr>
          <w:ilvl w:val="0"/>
          <w:numId w:val="1"/>
        </w:numPr>
        <w:spacing w:line="276" w:lineRule="auto"/>
        <w:jc w:val="both"/>
      </w:pPr>
      <w:r>
        <w:t xml:space="preserve">Планируемые результаты освоения учебного предмета, курса (Приложение №5 </w:t>
      </w:r>
      <w:r w:rsidRPr="001B0B34">
        <w:t xml:space="preserve"> </w:t>
      </w:r>
      <w:r>
        <w:t>или текстовой форме);</w:t>
      </w:r>
    </w:p>
    <w:p w:rsidR="00420ADC" w:rsidRDefault="00420ADC" w:rsidP="00420ADC">
      <w:pPr>
        <w:numPr>
          <w:ilvl w:val="0"/>
          <w:numId w:val="1"/>
        </w:numPr>
        <w:spacing w:line="276" w:lineRule="auto"/>
        <w:contextualSpacing/>
        <w:jc w:val="both"/>
      </w:pPr>
      <w:r>
        <w:t>Содержание курса внеурочной деятельности с указанием форм организации и видов деятельности (Приложение №6);</w:t>
      </w:r>
    </w:p>
    <w:p w:rsidR="00420ADC" w:rsidRDefault="00C07455" w:rsidP="00420ADC">
      <w:pPr>
        <w:numPr>
          <w:ilvl w:val="0"/>
          <w:numId w:val="1"/>
        </w:numPr>
        <w:spacing w:line="276" w:lineRule="auto"/>
        <w:contextualSpacing/>
        <w:jc w:val="both"/>
      </w:pPr>
      <w:r>
        <w:t>Т</w:t>
      </w:r>
      <w:r w:rsidR="00420ADC">
        <w:t>ематическое планирование (Приложение №4).</w:t>
      </w:r>
    </w:p>
    <w:p w:rsidR="00420ADC" w:rsidRDefault="00420ADC" w:rsidP="00420ADC">
      <w:pPr>
        <w:spacing w:line="276" w:lineRule="auto"/>
        <w:contextualSpacing/>
        <w:jc w:val="both"/>
      </w:pPr>
      <w:r>
        <w:t xml:space="preserve">3.4. </w:t>
      </w:r>
      <w:r w:rsidRPr="001E4767">
        <w:rPr>
          <w:b/>
        </w:rPr>
        <w:t>Структура рабочей программы по элективному курсу ФК ГОС основного общего и среднего общего образования.</w:t>
      </w:r>
    </w:p>
    <w:p w:rsidR="00420ADC" w:rsidRDefault="00420ADC" w:rsidP="00420ADC">
      <w:pPr>
        <w:spacing w:line="276" w:lineRule="auto"/>
        <w:contextualSpacing/>
        <w:jc w:val="both"/>
      </w:pPr>
      <w:r>
        <w:t xml:space="preserve">3.4.1. </w:t>
      </w:r>
      <w:r w:rsidRPr="00C843C2">
        <w:t>Рабочая программа включает в себя следующие обязательные элементы:</w:t>
      </w:r>
    </w:p>
    <w:p w:rsidR="00420ADC" w:rsidRDefault="00420ADC" w:rsidP="00420ADC">
      <w:pPr>
        <w:numPr>
          <w:ilvl w:val="0"/>
          <w:numId w:val="1"/>
        </w:numPr>
        <w:spacing w:line="276" w:lineRule="auto"/>
        <w:contextualSpacing/>
        <w:jc w:val="both"/>
      </w:pPr>
      <w:r w:rsidRPr="00814863">
        <w:t>Титульный лист (Приложение №1, квалификационная категория педагога указывается при ее наличии);</w:t>
      </w:r>
    </w:p>
    <w:p w:rsidR="00420ADC" w:rsidRDefault="000F7AA5" w:rsidP="00420ADC">
      <w:pPr>
        <w:numPr>
          <w:ilvl w:val="0"/>
          <w:numId w:val="1"/>
        </w:numPr>
        <w:spacing w:line="276" w:lineRule="auto"/>
        <w:contextualSpacing/>
        <w:jc w:val="both"/>
      </w:pPr>
      <w:r>
        <w:t>Требования к уровню подготовки</w:t>
      </w:r>
      <w:r w:rsidR="00420ADC" w:rsidRPr="00B232EE">
        <w:t xml:space="preserve"> </w:t>
      </w:r>
      <w:r w:rsidR="00420ADC">
        <w:t>элективного</w:t>
      </w:r>
      <w:r w:rsidR="00420ADC" w:rsidRPr="00B232EE">
        <w:t xml:space="preserve"> курса</w:t>
      </w:r>
      <w:r w:rsidR="00115506">
        <w:t xml:space="preserve"> </w:t>
      </w:r>
      <w:r w:rsidR="00420ADC" w:rsidRPr="00B232EE">
        <w:t>(Приложение №2</w:t>
      </w:r>
      <w:r w:rsidR="00F554BD" w:rsidRPr="00F554BD">
        <w:t xml:space="preserve"> </w:t>
      </w:r>
      <w:r w:rsidR="00F554BD">
        <w:t>или текстовой форме</w:t>
      </w:r>
      <w:r w:rsidR="00420ADC">
        <w:t>);</w:t>
      </w:r>
    </w:p>
    <w:p w:rsidR="00420ADC" w:rsidRDefault="00C07455" w:rsidP="00420ADC">
      <w:pPr>
        <w:pStyle w:val="a3"/>
        <w:numPr>
          <w:ilvl w:val="0"/>
          <w:numId w:val="1"/>
        </w:numPr>
        <w:spacing w:line="276" w:lineRule="auto"/>
      </w:pPr>
      <w:r>
        <w:t>Т</w:t>
      </w:r>
      <w:r w:rsidR="00420ADC" w:rsidRPr="00B232EE">
        <w:t>ематическое планирование (Приложение №4).</w:t>
      </w:r>
    </w:p>
    <w:p w:rsidR="00420ADC" w:rsidRDefault="00420ADC" w:rsidP="00420ADC">
      <w:pPr>
        <w:spacing w:line="276" w:lineRule="auto"/>
        <w:jc w:val="both"/>
      </w:pPr>
    </w:p>
    <w:p w:rsidR="00420ADC" w:rsidRPr="004E5CA8" w:rsidRDefault="00420ADC" w:rsidP="00420ADC">
      <w:pPr>
        <w:spacing w:line="276" w:lineRule="auto"/>
        <w:jc w:val="center"/>
        <w:rPr>
          <w:b/>
        </w:rPr>
      </w:pPr>
      <w:r w:rsidRPr="004E5CA8">
        <w:rPr>
          <w:b/>
        </w:rPr>
        <w:t>4. ОФОРМЛЕНИЕ И ХРАНЕНИЕ РАБОЧИХ ПРОГРАММ</w:t>
      </w:r>
    </w:p>
    <w:p w:rsidR="00420ADC" w:rsidRDefault="00420ADC" w:rsidP="00420ADC">
      <w:pPr>
        <w:spacing w:line="276" w:lineRule="auto"/>
        <w:jc w:val="center"/>
      </w:pPr>
    </w:p>
    <w:p w:rsidR="00420ADC" w:rsidRPr="00BD566E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  <w:r w:rsidRPr="00BD566E">
        <w:rPr>
          <w:rFonts w:eastAsia="Calibri"/>
          <w:lang w:eastAsia="en-US"/>
        </w:rPr>
        <w:t>4.1. Рабочая программа оформляется в электронном и печатном варианте.</w:t>
      </w:r>
      <w:r w:rsidR="00115506">
        <w:rPr>
          <w:rFonts w:eastAsia="Calibri"/>
          <w:lang w:eastAsia="en-US"/>
        </w:rPr>
        <w:t xml:space="preserve"> </w:t>
      </w:r>
      <w:r w:rsidRPr="00BD566E">
        <w:rPr>
          <w:rFonts w:eastAsia="Calibri"/>
          <w:lang w:eastAsia="en-US"/>
        </w:rPr>
        <w:t>Печатная версия рабочей программы дублирует электронную версию. Текст рабочей программы должен быть выполнен в печатном виде на одной стороне листа формата А</w:t>
      </w:r>
      <w:proofErr w:type="gramStart"/>
      <w:r w:rsidRPr="00BD566E">
        <w:rPr>
          <w:rFonts w:eastAsia="Calibri"/>
          <w:lang w:eastAsia="en-US"/>
        </w:rPr>
        <w:t>4</w:t>
      </w:r>
      <w:proofErr w:type="gramEnd"/>
      <w:r w:rsidRPr="00BD566E">
        <w:rPr>
          <w:rFonts w:eastAsia="Calibri"/>
          <w:lang w:eastAsia="en-US"/>
        </w:rPr>
        <w:t>. Даты планового  проведения уроков могут быть напечатаны или проставлены черными чернилами. Рабочая программа сшивается, заверяется подписью директора и печатью учреждения. Рабочая программа хранится у</w:t>
      </w:r>
      <w:r w:rsidR="000F7AA5">
        <w:rPr>
          <w:rFonts w:eastAsia="Calibri"/>
          <w:lang w:eastAsia="en-US"/>
        </w:rPr>
        <w:t xml:space="preserve"> </w:t>
      </w:r>
      <w:r w:rsidRPr="00BD566E">
        <w:rPr>
          <w:rFonts w:eastAsia="Calibri"/>
          <w:lang w:eastAsia="en-US"/>
        </w:rPr>
        <w:t>учителя – предметника.</w:t>
      </w:r>
    </w:p>
    <w:p w:rsidR="00420ADC" w:rsidRPr="00BD566E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  <w:r w:rsidRPr="00BD566E">
        <w:rPr>
          <w:rFonts w:eastAsia="Calibri"/>
          <w:lang w:eastAsia="en-US"/>
        </w:rPr>
        <w:t>4.2.Оценочный материал для текущего контроля (может содержать авторские разработки практических, лабораторных и контрольных работ, либо печатные дидактические материалы к учебнику, допущенному и разрешенному к использованию) разрабатывается, хранится у учителей-предметников и систематически используется ими в учебном процессе.</w:t>
      </w:r>
    </w:p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  <w:r w:rsidRPr="00BD566E">
        <w:rPr>
          <w:rFonts w:eastAsia="Calibri"/>
          <w:lang w:eastAsia="en-US"/>
        </w:rPr>
        <w:t>4.4. Оценочный материал для административного контроля хранится у заместителя директора по учебной работе.</w:t>
      </w:r>
    </w:p>
    <w:p w:rsidR="00C07455" w:rsidRDefault="00C07455" w:rsidP="00420ADC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</w:p>
    <w:p w:rsidR="00420ADC" w:rsidRPr="00BD566E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lang w:eastAsia="en-US"/>
        </w:rPr>
      </w:pPr>
      <w:r w:rsidRPr="00BD566E">
        <w:rPr>
          <w:rFonts w:eastAsia="Calibri"/>
          <w:b/>
          <w:lang w:eastAsia="en-US"/>
        </w:rPr>
        <w:t>5. ПОРЯДОК РАЗРАБОТКИ И УТВЕРЖДЕНИЯ РАБОЧИХ ПРОГРАММ</w:t>
      </w:r>
    </w:p>
    <w:p w:rsidR="00420ADC" w:rsidRPr="00BD566E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eastAsia="Calibri"/>
          <w:lang w:eastAsia="en-US"/>
        </w:rPr>
      </w:pPr>
    </w:p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both"/>
      </w:pPr>
      <w:r>
        <w:t>5.1. Рабочая программа принимается педагогическим советом ежегодно до начала учебного года (до 1 сентября текущего года) и утверждается приказом директора учреждения.</w:t>
      </w:r>
    </w:p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both"/>
      </w:pPr>
      <w:r>
        <w:t xml:space="preserve">5.2. Рабочая программа по предмету рассматривается на заседании школьного методического объединения и подписывается его руководителем, согласовывается с курирующим заместителем директора и утверждается директором </w:t>
      </w:r>
      <w:r w:rsidR="00996A15">
        <w:t>Школы</w:t>
      </w:r>
      <w:r>
        <w:t>.</w:t>
      </w:r>
    </w:p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both"/>
      </w:pPr>
      <w:r>
        <w:t>5.3.  Педагогу, отсутствующему в течение года по уважительной причине</w:t>
      </w:r>
      <w:r w:rsidR="00996A15">
        <w:t xml:space="preserve"> </w:t>
      </w:r>
      <w:r>
        <w:t xml:space="preserve">(болезнь, курсовая подготовка и др.) необходимо скорректировать </w:t>
      </w:r>
      <w:proofErr w:type="gramStart"/>
      <w:r>
        <w:t>прохождении</w:t>
      </w:r>
      <w:proofErr w:type="gramEnd"/>
      <w:r>
        <w:t xml:space="preserve"> программного материала по предмету, курсу и зафиксировать в календарно - тематическом </w:t>
      </w:r>
      <w:r>
        <w:lastRenderedPageBreak/>
        <w:t>планировании в разделе «дата урока – по факту». Все изменения,</w:t>
      </w:r>
      <w:r w:rsidR="00115506">
        <w:t xml:space="preserve"> </w:t>
      </w:r>
      <w:r>
        <w:t>дополнения, вносимые педагогом в рабочую программу в течение учебного года,</w:t>
      </w:r>
      <w:r w:rsidR="00115506">
        <w:t xml:space="preserve"> </w:t>
      </w:r>
      <w:r>
        <w:t>должны быть согласованы с заместителем директора.</w:t>
      </w:r>
    </w:p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both"/>
      </w:pPr>
      <w:r>
        <w:t>5.4. Педагогический работник несет ответственность в установленном законодательством Российской Федерации порядке (п. 1 ст. 48 Закона «Об образовании в Российской Федерации» от 29.12.12 № 273) за реализацию в полном объеме преподаваемых учебных предметов, курсов, в соответствии с утвержденной рабочей программой.</w:t>
      </w:r>
    </w:p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both"/>
      </w:pPr>
      <w:r>
        <w:t>5.5. Школа несет ответственность в установленном законодательством Российской Федерации порядке (п. 7 ст. 28 Закона «Об образовании в Российской</w:t>
      </w:r>
      <w:r w:rsidR="00115506">
        <w:t xml:space="preserve"> </w:t>
      </w:r>
      <w:r>
        <w:t>Федерации» от 29.12.12 № 273) за реализацию не в полном объеме образовательных программ в соответствии с учебным планом.</w:t>
      </w:r>
    </w:p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both"/>
      </w:pPr>
    </w:p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BE54FE">
        <w:rPr>
          <w:b/>
        </w:rPr>
        <w:t>6. ПОРЯДОК ВНЕСЕНИЯ ИЗМЕНЕНИЙ В РАБОЧУЮ ПРОГРАММУ</w:t>
      </w:r>
    </w:p>
    <w:p w:rsidR="00420ADC" w:rsidRPr="00BE54FE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b/>
        </w:rPr>
      </w:pPr>
    </w:p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both"/>
      </w:pPr>
      <w:r>
        <w:t xml:space="preserve">6.1. Изменения в рабочую программу вносятся в связи с необходимостью корректировки сроков ее выполнения по следующим причинам: </w:t>
      </w:r>
    </w:p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both"/>
      </w:pPr>
      <w:r>
        <w:t xml:space="preserve">– карантин; </w:t>
      </w:r>
    </w:p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both"/>
      </w:pPr>
      <w:r>
        <w:t>–актированные дни.</w:t>
      </w:r>
    </w:p>
    <w:p w:rsidR="00F819F2" w:rsidRDefault="00420ADC" w:rsidP="00F819F2">
      <w:pPr>
        <w:suppressAutoHyphens w:val="0"/>
        <w:autoSpaceDE w:val="0"/>
        <w:autoSpaceDN w:val="0"/>
        <w:adjustRightInd w:val="0"/>
        <w:spacing w:line="276" w:lineRule="auto"/>
        <w:jc w:val="both"/>
      </w:pPr>
      <w:r>
        <w:t xml:space="preserve">6.2. </w:t>
      </w:r>
      <w:r w:rsidR="00F819F2">
        <w:t>Не допускается уменьшение объема часов за счет полного исключения тематического раздела из программы.</w:t>
      </w:r>
    </w:p>
    <w:p w:rsidR="00420ADC" w:rsidRDefault="00420ADC" w:rsidP="00F819F2">
      <w:pPr>
        <w:suppressAutoHyphens w:val="0"/>
        <w:autoSpaceDE w:val="0"/>
        <w:autoSpaceDN w:val="0"/>
        <w:adjustRightInd w:val="0"/>
        <w:spacing w:line="276" w:lineRule="auto"/>
        <w:jc w:val="both"/>
      </w:pPr>
    </w:p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both"/>
      </w:pPr>
    </w:p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both"/>
      </w:pPr>
    </w:p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both"/>
      </w:pPr>
    </w:p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both"/>
      </w:pPr>
    </w:p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both"/>
      </w:pPr>
    </w:p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both"/>
      </w:pPr>
    </w:p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both"/>
      </w:pPr>
    </w:p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both"/>
      </w:pPr>
    </w:p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both"/>
      </w:pPr>
    </w:p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both"/>
      </w:pPr>
    </w:p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both"/>
      </w:pPr>
    </w:p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both"/>
      </w:pPr>
    </w:p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both"/>
      </w:pPr>
    </w:p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both"/>
      </w:pPr>
    </w:p>
    <w:p w:rsidR="00C12940" w:rsidRDefault="00C12940" w:rsidP="00420ADC">
      <w:pPr>
        <w:suppressAutoHyphens w:val="0"/>
        <w:jc w:val="right"/>
        <w:rPr>
          <w:lang w:eastAsia="ru-RU"/>
        </w:rPr>
      </w:pPr>
    </w:p>
    <w:p w:rsidR="00C12940" w:rsidRDefault="00C12940" w:rsidP="00420ADC">
      <w:pPr>
        <w:suppressAutoHyphens w:val="0"/>
        <w:jc w:val="right"/>
        <w:rPr>
          <w:lang w:eastAsia="ru-RU"/>
        </w:rPr>
      </w:pPr>
    </w:p>
    <w:p w:rsidR="00C12940" w:rsidRDefault="00C12940" w:rsidP="00420ADC">
      <w:pPr>
        <w:suppressAutoHyphens w:val="0"/>
        <w:jc w:val="right"/>
        <w:rPr>
          <w:lang w:eastAsia="ru-RU"/>
        </w:rPr>
      </w:pPr>
    </w:p>
    <w:p w:rsidR="00C12940" w:rsidRDefault="00C12940" w:rsidP="00420ADC">
      <w:pPr>
        <w:suppressAutoHyphens w:val="0"/>
        <w:jc w:val="right"/>
        <w:rPr>
          <w:lang w:eastAsia="ru-RU"/>
        </w:rPr>
      </w:pPr>
    </w:p>
    <w:p w:rsidR="00C12940" w:rsidRDefault="00C12940" w:rsidP="00420ADC">
      <w:pPr>
        <w:suppressAutoHyphens w:val="0"/>
        <w:jc w:val="right"/>
        <w:rPr>
          <w:lang w:eastAsia="ru-RU"/>
        </w:rPr>
      </w:pPr>
    </w:p>
    <w:p w:rsidR="00C12940" w:rsidRDefault="00C12940" w:rsidP="00420ADC">
      <w:pPr>
        <w:suppressAutoHyphens w:val="0"/>
        <w:jc w:val="right"/>
        <w:rPr>
          <w:lang w:eastAsia="ru-RU"/>
        </w:rPr>
      </w:pPr>
    </w:p>
    <w:p w:rsidR="00C12940" w:rsidRDefault="00C12940" w:rsidP="00420ADC">
      <w:pPr>
        <w:suppressAutoHyphens w:val="0"/>
        <w:jc w:val="right"/>
        <w:rPr>
          <w:lang w:eastAsia="ru-RU"/>
        </w:rPr>
      </w:pPr>
    </w:p>
    <w:p w:rsidR="00C12940" w:rsidRDefault="00C12940" w:rsidP="00420ADC">
      <w:pPr>
        <w:suppressAutoHyphens w:val="0"/>
        <w:jc w:val="right"/>
        <w:rPr>
          <w:lang w:eastAsia="ru-RU"/>
        </w:rPr>
      </w:pPr>
    </w:p>
    <w:p w:rsidR="00C12940" w:rsidRDefault="00C12940" w:rsidP="00420ADC">
      <w:pPr>
        <w:suppressAutoHyphens w:val="0"/>
        <w:jc w:val="right"/>
        <w:rPr>
          <w:lang w:eastAsia="ru-RU"/>
        </w:rPr>
      </w:pPr>
    </w:p>
    <w:p w:rsidR="00C12940" w:rsidRDefault="00C12940" w:rsidP="00420ADC">
      <w:pPr>
        <w:suppressAutoHyphens w:val="0"/>
        <w:jc w:val="right"/>
        <w:rPr>
          <w:lang w:eastAsia="ru-RU"/>
        </w:rPr>
      </w:pPr>
    </w:p>
    <w:p w:rsidR="00C12940" w:rsidRDefault="00C12940" w:rsidP="00420ADC">
      <w:pPr>
        <w:suppressAutoHyphens w:val="0"/>
        <w:jc w:val="right"/>
        <w:rPr>
          <w:lang w:eastAsia="ru-RU"/>
        </w:rPr>
      </w:pPr>
    </w:p>
    <w:p w:rsidR="00C12940" w:rsidRDefault="00C12940" w:rsidP="00420ADC">
      <w:pPr>
        <w:suppressAutoHyphens w:val="0"/>
        <w:jc w:val="right"/>
        <w:rPr>
          <w:lang w:eastAsia="ru-RU"/>
        </w:rPr>
      </w:pPr>
    </w:p>
    <w:p w:rsidR="00420ADC" w:rsidRDefault="00C07455" w:rsidP="00420ADC">
      <w:pPr>
        <w:suppressAutoHyphens w:val="0"/>
        <w:jc w:val="right"/>
        <w:rPr>
          <w:lang w:eastAsia="ru-RU"/>
        </w:rPr>
      </w:pPr>
      <w:r>
        <w:rPr>
          <w:lang w:eastAsia="ru-RU"/>
        </w:rPr>
        <w:lastRenderedPageBreak/>
        <w:t>Пр</w:t>
      </w:r>
      <w:r w:rsidR="00420ADC">
        <w:rPr>
          <w:lang w:eastAsia="ru-RU"/>
        </w:rPr>
        <w:t>иложение №1</w:t>
      </w:r>
    </w:p>
    <w:p w:rsidR="00420ADC" w:rsidRDefault="00420ADC" w:rsidP="00420ADC">
      <w:pPr>
        <w:suppressAutoHyphens w:val="0"/>
        <w:jc w:val="center"/>
        <w:rPr>
          <w:lang w:eastAsia="ru-RU"/>
        </w:rPr>
      </w:pPr>
    </w:p>
    <w:p w:rsidR="00420ADC" w:rsidRPr="001E2E54" w:rsidRDefault="00420ADC" w:rsidP="00420ADC">
      <w:pPr>
        <w:suppressAutoHyphens w:val="0"/>
        <w:jc w:val="center"/>
        <w:rPr>
          <w:lang w:eastAsia="ru-RU"/>
        </w:rPr>
      </w:pPr>
      <w:r w:rsidRPr="001E2E54">
        <w:rPr>
          <w:lang w:eastAsia="ru-RU"/>
        </w:rPr>
        <w:t xml:space="preserve">Муниципальное бюджетное </w:t>
      </w:r>
      <w:r>
        <w:rPr>
          <w:lang w:eastAsia="ru-RU"/>
        </w:rPr>
        <w:t>обще</w:t>
      </w:r>
      <w:r w:rsidRPr="001E2E54">
        <w:rPr>
          <w:lang w:eastAsia="ru-RU"/>
        </w:rPr>
        <w:t>образовательное учреждение  «</w:t>
      </w:r>
      <w:r>
        <w:rPr>
          <w:lang w:eastAsia="ru-RU"/>
        </w:rPr>
        <w:t>С</w:t>
      </w:r>
      <w:r w:rsidRPr="001E2E54">
        <w:rPr>
          <w:lang w:eastAsia="ru-RU"/>
        </w:rPr>
        <w:t>редняя общеобразовательная</w:t>
      </w:r>
      <w:r>
        <w:rPr>
          <w:lang w:eastAsia="ru-RU"/>
        </w:rPr>
        <w:t xml:space="preserve"> </w:t>
      </w:r>
      <w:r w:rsidRPr="001E2E54">
        <w:rPr>
          <w:lang w:eastAsia="ru-RU"/>
        </w:rPr>
        <w:t>школа №</w:t>
      </w:r>
      <w:r>
        <w:rPr>
          <w:lang w:eastAsia="ru-RU"/>
        </w:rPr>
        <w:t>7 города Азнакаево</w:t>
      </w:r>
      <w:r w:rsidRPr="001E2E54">
        <w:rPr>
          <w:lang w:eastAsia="ru-RU"/>
        </w:rPr>
        <w:t>» А</w:t>
      </w:r>
      <w:r>
        <w:rPr>
          <w:lang w:eastAsia="ru-RU"/>
        </w:rPr>
        <w:t>знакаев</w:t>
      </w:r>
      <w:r w:rsidRPr="001E2E54">
        <w:rPr>
          <w:lang w:eastAsia="ru-RU"/>
        </w:rPr>
        <w:t>ского муниципального района Республики Татарстан</w:t>
      </w:r>
    </w:p>
    <w:tbl>
      <w:tblPr>
        <w:tblW w:w="1144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4"/>
        <w:gridCol w:w="3686"/>
        <w:gridCol w:w="4218"/>
      </w:tblGrid>
      <w:tr w:rsidR="00420ADC" w:rsidRPr="001E2E54" w:rsidTr="00FB1214">
        <w:trPr>
          <w:trHeight w:val="1928"/>
        </w:trPr>
        <w:tc>
          <w:tcPr>
            <w:tcW w:w="3544" w:type="dxa"/>
          </w:tcPr>
          <w:p w:rsidR="00420ADC" w:rsidRPr="001E2E54" w:rsidRDefault="00420ADC" w:rsidP="001B0B34">
            <w:pPr>
              <w:suppressAutoHyphens w:val="0"/>
              <w:rPr>
                <w:lang w:eastAsia="ru-RU"/>
              </w:rPr>
            </w:pPr>
            <w:r w:rsidRPr="001E2E54">
              <w:rPr>
                <w:lang w:eastAsia="ru-RU"/>
              </w:rPr>
              <w:t>Рассмотрено на МО учителей</w:t>
            </w:r>
            <w:r>
              <w:rPr>
                <w:lang w:eastAsia="ru-RU"/>
              </w:rPr>
              <w:t xml:space="preserve"> _________________________</w:t>
            </w:r>
          </w:p>
          <w:p w:rsidR="00420ADC" w:rsidRPr="001E2E54" w:rsidRDefault="00420ADC" w:rsidP="00FB1214">
            <w:pPr>
              <w:suppressAutoHyphens w:val="0"/>
              <w:ind w:left="6" w:hanging="6"/>
              <w:rPr>
                <w:lang w:eastAsia="ru-RU"/>
              </w:rPr>
            </w:pPr>
            <w:r w:rsidRPr="001E2E54">
              <w:rPr>
                <w:lang w:eastAsia="ru-RU"/>
              </w:rPr>
              <w:t xml:space="preserve">Протокол № </w:t>
            </w:r>
            <w:r w:rsidR="00C12940">
              <w:rPr>
                <w:lang w:eastAsia="ru-RU"/>
              </w:rPr>
              <w:t>__</w:t>
            </w:r>
            <w:r w:rsidRPr="001E2E54">
              <w:rPr>
                <w:lang w:eastAsia="ru-RU"/>
              </w:rPr>
              <w:t xml:space="preserve"> от «</w:t>
            </w:r>
            <w:r>
              <w:rPr>
                <w:lang w:eastAsia="ru-RU"/>
              </w:rPr>
              <w:t>_</w:t>
            </w:r>
            <w:r w:rsidRPr="001E2E54">
              <w:rPr>
                <w:lang w:eastAsia="ru-RU"/>
              </w:rPr>
              <w:t>»</w:t>
            </w:r>
            <w:r>
              <w:rPr>
                <w:lang w:eastAsia="ru-RU"/>
              </w:rPr>
              <w:t xml:space="preserve"> ____</w:t>
            </w:r>
            <w:r w:rsidRPr="001E2E54">
              <w:rPr>
                <w:lang w:eastAsia="ru-RU"/>
              </w:rPr>
              <w:t xml:space="preserve"> августа 20</w:t>
            </w:r>
            <w:r w:rsidR="00C12940">
              <w:rPr>
                <w:lang w:eastAsia="ru-RU"/>
              </w:rPr>
              <w:t>__</w:t>
            </w:r>
            <w:r>
              <w:rPr>
                <w:lang w:eastAsia="ru-RU"/>
              </w:rPr>
              <w:t xml:space="preserve"> </w:t>
            </w:r>
            <w:r w:rsidRPr="001E2E54">
              <w:rPr>
                <w:lang w:eastAsia="ru-RU"/>
              </w:rPr>
              <w:t>г.</w:t>
            </w:r>
          </w:p>
          <w:p w:rsidR="00420ADC" w:rsidRPr="001E2E54" w:rsidRDefault="00420ADC" w:rsidP="00FB1214">
            <w:pPr>
              <w:suppressAutoHyphens w:val="0"/>
              <w:rPr>
                <w:lang w:eastAsia="ru-RU"/>
              </w:rPr>
            </w:pPr>
            <w:r w:rsidRPr="001E2E54">
              <w:rPr>
                <w:lang w:eastAsia="ru-RU"/>
              </w:rPr>
              <w:t>Руководитель МО</w:t>
            </w:r>
            <w:r>
              <w:rPr>
                <w:lang w:eastAsia="ru-RU"/>
              </w:rPr>
              <w:t xml:space="preserve"> __________</w:t>
            </w:r>
          </w:p>
          <w:p w:rsidR="00420ADC" w:rsidRPr="001E2E54" w:rsidRDefault="00420ADC" w:rsidP="00FB1214">
            <w:pPr>
              <w:suppressAutoHyphens w:val="0"/>
              <w:rPr>
                <w:lang w:eastAsia="ru-RU"/>
              </w:rPr>
            </w:pPr>
          </w:p>
        </w:tc>
        <w:tc>
          <w:tcPr>
            <w:tcW w:w="3686" w:type="dxa"/>
          </w:tcPr>
          <w:p w:rsidR="00420ADC" w:rsidRPr="001E2E54" w:rsidRDefault="00420ADC" w:rsidP="00FB1214">
            <w:pPr>
              <w:suppressAutoHyphens w:val="0"/>
              <w:rPr>
                <w:lang w:eastAsia="ru-RU"/>
              </w:rPr>
            </w:pPr>
            <w:r w:rsidRPr="001E2E54">
              <w:rPr>
                <w:lang w:eastAsia="ru-RU"/>
              </w:rPr>
              <w:t>«Согласовано»</w:t>
            </w:r>
          </w:p>
          <w:p w:rsidR="00420ADC" w:rsidRPr="001E2E54" w:rsidRDefault="00420ADC" w:rsidP="00FB1214">
            <w:pPr>
              <w:suppressAutoHyphens w:val="0"/>
              <w:rPr>
                <w:lang w:eastAsia="ru-RU"/>
              </w:rPr>
            </w:pPr>
            <w:r w:rsidRPr="001E2E54">
              <w:rPr>
                <w:lang w:eastAsia="ru-RU"/>
              </w:rPr>
              <w:t xml:space="preserve">зам. директора  </w:t>
            </w:r>
            <w:r w:rsidRPr="001B0B34">
              <w:rPr>
                <w:lang w:eastAsia="ru-RU"/>
              </w:rPr>
              <w:t xml:space="preserve"> ______________</w:t>
            </w:r>
          </w:p>
          <w:p w:rsidR="00420ADC" w:rsidRDefault="00420ADC" w:rsidP="00FB1214">
            <w:pPr>
              <w:suppressAutoHyphens w:val="0"/>
              <w:rPr>
                <w:lang w:eastAsia="ru-RU"/>
              </w:rPr>
            </w:pPr>
          </w:p>
          <w:p w:rsidR="00420ADC" w:rsidRPr="001E2E54" w:rsidRDefault="00420ADC" w:rsidP="00C12940">
            <w:pPr>
              <w:suppressAutoHyphens w:val="0"/>
              <w:rPr>
                <w:lang w:eastAsia="ru-RU"/>
              </w:rPr>
            </w:pPr>
            <w:r w:rsidRPr="001E2E54">
              <w:rPr>
                <w:lang w:eastAsia="ru-RU"/>
              </w:rPr>
              <w:t xml:space="preserve"> от «</w:t>
            </w:r>
            <w:r>
              <w:rPr>
                <w:lang w:eastAsia="ru-RU"/>
              </w:rPr>
              <w:t>___</w:t>
            </w:r>
            <w:r w:rsidRPr="001E2E54">
              <w:rPr>
                <w:lang w:eastAsia="ru-RU"/>
              </w:rPr>
              <w:t xml:space="preserve">» </w:t>
            </w:r>
            <w:r>
              <w:rPr>
                <w:lang w:eastAsia="ru-RU"/>
              </w:rPr>
              <w:t xml:space="preserve">_______ </w:t>
            </w:r>
            <w:r w:rsidRPr="001E2E54">
              <w:rPr>
                <w:lang w:eastAsia="ru-RU"/>
              </w:rPr>
              <w:t>20</w:t>
            </w:r>
            <w:r w:rsidR="00C12940">
              <w:rPr>
                <w:lang w:eastAsia="ru-RU"/>
              </w:rPr>
              <w:t>___</w:t>
            </w:r>
            <w:r>
              <w:rPr>
                <w:lang w:eastAsia="ru-RU"/>
              </w:rPr>
              <w:t xml:space="preserve"> </w:t>
            </w:r>
            <w:r w:rsidRPr="001E2E54">
              <w:rPr>
                <w:lang w:eastAsia="ru-RU"/>
              </w:rPr>
              <w:t>г.</w:t>
            </w:r>
          </w:p>
        </w:tc>
        <w:tc>
          <w:tcPr>
            <w:tcW w:w="4218" w:type="dxa"/>
          </w:tcPr>
          <w:p w:rsidR="00420ADC" w:rsidRPr="001E2E54" w:rsidRDefault="00420ADC" w:rsidP="001B0B34">
            <w:pPr>
              <w:suppressAutoHyphens w:val="0"/>
              <w:rPr>
                <w:lang w:eastAsia="ru-RU"/>
              </w:rPr>
            </w:pPr>
            <w:r w:rsidRPr="001E2E54">
              <w:rPr>
                <w:lang w:eastAsia="ru-RU"/>
              </w:rPr>
              <w:t>«Утверждаю»</w:t>
            </w:r>
          </w:p>
          <w:p w:rsidR="00420ADC" w:rsidRPr="001E2E54" w:rsidRDefault="00420ADC" w:rsidP="001B0B34">
            <w:pPr>
              <w:suppressAutoHyphens w:val="0"/>
              <w:rPr>
                <w:lang w:eastAsia="ru-RU"/>
              </w:rPr>
            </w:pPr>
            <w:r w:rsidRPr="001E2E54">
              <w:rPr>
                <w:lang w:eastAsia="ru-RU"/>
              </w:rPr>
              <w:t>Директор МБОУ «</w:t>
            </w:r>
            <w:r>
              <w:rPr>
                <w:lang w:eastAsia="ru-RU"/>
              </w:rPr>
              <w:t>С</w:t>
            </w:r>
            <w:r w:rsidRPr="001E2E54">
              <w:rPr>
                <w:lang w:eastAsia="ru-RU"/>
              </w:rPr>
              <w:t>редняя общеобразовательная школа №</w:t>
            </w:r>
            <w:r>
              <w:rPr>
                <w:lang w:eastAsia="ru-RU"/>
              </w:rPr>
              <w:t>7 г</w:t>
            </w:r>
            <w:proofErr w:type="gramStart"/>
            <w:r>
              <w:rPr>
                <w:lang w:eastAsia="ru-RU"/>
              </w:rPr>
              <w:t>.А</w:t>
            </w:r>
            <w:proofErr w:type="gramEnd"/>
            <w:r>
              <w:rPr>
                <w:lang w:eastAsia="ru-RU"/>
              </w:rPr>
              <w:t>знакаево</w:t>
            </w:r>
            <w:r w:rsidRPr="001E2E54">
              <w:rPr>
                <w:lang w:eastAsia="ru-RU"/>
              </w:rPr>
              <w:t>»</w:t>
            </w:r>
          </w:p>
          <w:p w:rsidR="00420ADC" w:rsidRPr="001E2E54" w:rsidRDefault="00420ADC" w:rsidP="001B0B34">
            <w:pPr>
              <w:suppressAutoHyphens w:val="0"/>
              <w:rPr>
                <w:u w:val="single"/>
                <w:lang w:eastAsia="ru-RU"/>
              </w:rPr>
            </w:pPr>
            <w:r w:rsidRPr="001E2E54">
              <w:rPr>
                <w:u w:val="single"/>
                <w:lang w:eastAsia="ru-RU"/>
              </w:rPr>
              <w:t xml:space="preserve">                               </w:t>
            </w:r>
            <w:proofErr w:type="spellStart"/>
            <w:r>
              <w:rPr>
                <w:u w:val="single"/>
                <w:lang w:eastAsia="ru-RU"/>
              </w:rPr>
              <w:t>З.С.Гилязова</w:t>
            </w:r>
            <w:proofErr w:type="spellEnd"/>
          </w:p>
          <w:p w:rsidR="00420ADC" w:rsidRPr="001E2E54" w:rsidRDefault="00420ADC" w:rsidP="001B0B34">
            <w:pPr>
              <w:suppressAutoHyphens w:val="0"/>
              <w:rPr>
                <w:lang w:eastAsia="ru-RU"/>
              </w:rPr>
            </w:pPr>
            <w:r w:rsidRPr="001E2E54">
              <w:rPr>
                <w:lang w:eastAsia="ru-RU"/>
              </w:rPr>
              <w:t xml:space="preserve">Приказ № </w:t>
            </w:r>
            <w:r w:rsidRPr="001B0B34">
              <w:rPr>
                <w:lang w:eastAsia="ru-RU"/>
              </w:rPr>
              <w:t>______ ___________</w:t>
            </w:r>
          </w:p>
          <w:p w:rsidR="00420ADC" w:rsidRPr="001E2E54" w:rsidRDefault="00420ADC" w:rsidP="001B0B34">
            <w:pPr>
              <w:suppressAutoHyphens w:val="0"/>
              <w:rPr>
                <w:lang w:eastAsia="ru-RU"/>
              </w:rPr>
            </w:pPr>
            <w:r w:rsidRPr="001E2E54">
              <w:rPr>
                <w:lang w:eastAsia="ru-RU"/>
              </w:rPr>
              <w:t>от «</w:t>
            </w:r>
            <w:r>
              <w:rPr>
                <w:lang w:eastAsia="ru-RU"/>
              </w:rPr>
              <w:t>___</w:t>
            </w:r>
            <w:r w:rsidRPr="001E2E54">
              <w:rPr>
                <w:lang w:eastAsia="ru-RU"/>
              </w:rPr>
              <w:t xml:space="preserve">» </w:t>
            </w:r>
            <w:r>
              <w:rPr>
                <w:lang w:eastAsia="ru-RU"/>
              </w:rPr>
              <w:t>________</w:t>
            </w:r>
            <w:r w:rsidRPr="001E2E54">
              <w:rPr>
                <w:lang w:eastAsia="ru-RU"/>
              </w:rPr>
              <w:t xml:space="preserve"> 20</w:t>
            </w:r>
            <w:r w:rsidR="00C12940">
              <w:rPr>
                <w:lang w:eastAsia="ru-RU"/>
              </w:rPr>
              <w:t>___</w:t>
            </w:r>
            <w:r>
              <w:rPr>
                <w:lang w:eastAsia="ru-RU"/>
              </w:rPr>
              <w:t xml:space="preserve"> </w:t>
            </w:r>
            <w:r w:rsidRPr="001E2E54">
              <w:rPr>
                <w:lang w:eastAsia="ru-RU"/>
              </w:rPr>
              <w:t>г.</w:t>
            </w:r>
          </w:p>
          <w:p w:rsidR="00420ADC" w:rsidRPr="001E2E54" w:rsidRDefault="00420ADC" w:rsidP="00FB1214">
            <w:pPr>
              <w:suppressAutoHyphens w:val="0"/>
              <w:rPr>
                <w:lang w:eastAsia="ru-RU"/>
              </w:rPr>
            </w:pPr>
          </w:p>
        </w:tc>
      </w:tr>
    </w:tbl>
    <w:p w:rsidR="00420ADC" w:rsidRDefault="00420ADC" w:rsidP="00420ADC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  <w:lang w:eastAsia="ru-RU"/>
        </w:rPr>
      </w:pPr>
    </w:p>
    <w:p w:rsidR="00420ADC" w:rsidRDefault="00420ADC" w:rsidP="00420ADC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  <w:lang w:eastAsia="ru-RU"/>
        </w:rPr>
      </w:pPr>
    </w:p>
    <w:p w:rsidR="00420ADC" w:rsidRDefault="00420ADC" w:rsidP="00420ADC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  <w:lang w:eastAsia="ru-RU"/>
        </w:rPr>
      </w:pPr>
    </w:p>
    <w:p w:rsidR="00420ADC" w:rsidRDefault="00420ADC" w:rsidP="00420ADC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  <w:lang w:eastAsia="ru-RU"/>
        </w:rPr>
      </w:pPr>
    </w:p>
    <w:p w:rsidR="00420ADC" w:rsidRPr="001E2E54" w:rsidRDefault="00420ADC" w:rsidP="00420ADC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  <w:lang w:eastAsia="ru-RU"/>
        </w:rPr>
      </w:pPr>
      <w:r w:rsidRPr="001E2E54">
        <w:rPr>
          <w:b/>
          <w:sz w:val="28"/>
          <w:szCs w:val="28"/>
          <w:lang w:eastAsia="ru-RU"/>
        </w:rPr>
        <w:t xml:space="preserve">Рабочая программа </w:t>
      </w:r>
      <w:proofErr w:type="gramStart"/>
      <w:r w:rsidRPr="001E2E54">
        <w:rPr>
          <w:b/>
          <w:sz w:val="28"/>
          <w:szCs w:val="28"/>
          <w:lang w:eastAsia="ru-RU"/>
        </w:rPr>
        <w:t>по</w:t>
      </w:r>
      <w:proofErr w:type="gramEnd"/>
      <w:r>
        <w:rPr>
          <w:b/>
          <w:sz w:val="28"/>
          <w:szCs w:val="28"/>
          <w:lang w:eastAsia="ru-RU"/>
        </w:rPr>
        <w:t>______________________________</w:t>
      </w:r>
    </w:p>
    <w:p w:rsidR="00420ADC" w:rsidRPr="001E2E54" w:rsidRDefault="00420ADC" w:rsidP="00420ADC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709"/>
        <w:jc w:val="center"/>
        <w:rPr>
          <w:sz w:val="20"/>
          <w:szCs w:val="20"/>
          <w:lang w:eastAsia="ru-RU"/>
        </w:rPr>
      </w:pPr>
      <w:r w:rsidRPr="001E2E54">
        <w:rPr>
          <w:sz w:val="20"/>
          <w:szCs w:val="20"/>
          <w:lang w:eastAsia="ru-RU"/>
        </w:rPr>
        <w:t>(наименование учебного предмета</w:t>
      </w:r>
      <w:r>
        <w:rPr>
          <w:sz w:val="20"/>
          <w:szCs w:val="20"/>
          <w:lang w:eastAsia="ru-RU"/>
        </w:rPr>
        <w:t xml:space="preserve"> или курса, класс</w:t>
      </w:r>
      <w:r w:rsidRPr="001E2E54">
        <w:rPr>
          <w:sz w:val="20"/>
          <w:szCs w:val="20"/>
          <w:lang w:eastAsia="ru-RU"/>
        </w:rPr>
        <w:t>)</w:t>
      </w:r>
    </w:p>
    <w:p w:rsidR="00420ADC" w:rsidRDefault="00420ADC" w:rsidP="00420ADC">
      <w:pPr>
        <w:suppressAutoHyphens w:val="0"/>
        <w:jc w:val="center"/>
        <w:rPr>
          <w:sz w:val="28"/>
          <w:szCs w:val="28"/>
          <w:lang w:eastAsia="ru-RU"/>
        </w:rPr>
      </w:pPr>
    </w:p>
    <w:p w:rsidR="00420ADC" w:rsidRDefault="00420ADC" w:rsidP="00420ADC">
      <w:pPr>
        <w:suppressAutoHyphens w:val="0"/>
        <w:jc w:val="center"/>
        <w:rPr>
          <w:sz w:val="28"/>
          <w:szCs w:val="28"/>
          <w:lang w:eastAsia="ru-RU"/>
        </w:rPr>
      </w:pPr>
    </w:p>
    <w:p w:rsidR="00420ADC" w:rsidRDefault="00420ADC" w:rsidP="00420ADC">
      <w:pPr>
        <w:suppressAutoHyphens w:val="0"/>
        <w:jc w:val="center"/>
        <w:rPr>
          <w:sz w:val="28"/>
          <w:szCs w:val="28"/>
          <w:lang w:eastAsia="ru-RU"/>
        </w:rPr>
      </w:pPr>
    </w:p>
    <w:p w:rsidR="00420ADC" w:rsidRDefault="00420ADC" w:rsidP="00420ADC">
      <w:pPr>
        <w:suppressAutoHyphens w:val="0"/>
        <w:jc w:val="center"/>
        <w:rPr>
          <w:sz w:val="28"/>
          <w:szCs w:val="28"/>
          <w:lang w:eastAsia="ru-RU"/>
        </w:rPr>
      </w:pPr>
    </w:p>
    <w:p w:rsidR="00420ADC" w:rsidRPr="001E2E54" w:rsidRDefault="00420ADC" w:rsidP="00420ADC">
      <w:pPr>
        <w:suppressAutoHyphens w:val="0"/>
        <w:rPr>
          <w:bCs/>
          <w:color w:val="000000"/>
          <w:lang w:eastAsia="ru-RU"/>
        </w:rPr>
      </w:pPr>
      <w:r w:rsidRPr="003C6294">
        <w:rPr>
          <w:sz w:val="28"/>
          <w:szCs w:val="28"/>
          <w:lang w:eastAsia="ru-RU"/>
        </w:rPr>
        <w:t xml:space="preserve">Составитель: </w:t>
      </w:r>
      <w:proofErr w:type="gramStart"/>
      <w:r>
        <w:rPr>
          <w:i/>
          <w:color w:val="FFFFFF"/>
          <w:sz w:val="18"/>
          <w:szCs w:val="18"/>
          <w:lang w:eastAsia="ru-RU"/>
        </w:rPr>
        <w:t>(</w:t>
      </w:r>
      <w:r>
        <w:rPr>
          <w:i/>
          <w:color w:val="FFFFFF"/>
          <w:sz w:val="18"/>
          <w:szCs w:val="18"/>
          <w:u w:val="single"/>
          <w:lang w:eastAsia="ru-RU"/>
        </w:rPr>
        <w:t>(</w:t>
      </w:r>
      <w:r w:rsidRPr="001E2E54">
        <w:rPr>
          <w:lang w:eastAsia="ru-RU"/>
        </w:rPr>
        <w:t>Ф.И.О. учителя</w:t>
      </w:r>
      <w:r>
        <w:rPr>
          <w:lang w:eastAsia="ru-RU"/>
        </w:rPr>
        <w:t xml:space="preserve">, </w:t>
      </w:r>
      <w:proofErr w:type="gramEnd"/>
    </w:p>
    <w:p w:rsidR="00420ADC" w:rsidRDefault="00420ADC" w:rsidP="00420ADC">
      <w:pPr>
        <w:shd w:val="clear" w:color="auto" w:fill="FFFFFF"/>
        <w:suppressAutoHyphens w:val="0"/>
        <w:ind w:left="7371" w:right="53" w:hanging="567"/>
        <w:jc w:val="center"/>
        <w:rPr>
          <w:bCs/>
          <w:color w:val="000000"/>
          <w:lang w:eastAsia="ru-RU"/>
        </w:rPr>
      </w:pPr>
    </w:p>
    <w:p w:rsidR="00420ADC" w:rsidRDefault="00420ADC" w:rsidP="00420ADC">
      <w:pPr>
        <w:shd w:val="clear" w:color="auto" w:fill="FFFFFF"/>
        <w:suppressAutoHyphens w:val="0"/>
        <w:ind w:right="53"/>
        <w:rPr>
          <w:bCs/>
          <w:color w:val="000000"/>
          <w:lang w:eastAsia="ru-RU"/>
        </w:rPr>
      </w:pPr>
    </w:p>
    <w:p w:rsidR="00420ADC" w:rsidRDefault="00420ADC" w:rsidP="00420ADC">
      <w:pPr>
        <w:shd w:val="clear" w:color="auto" w:fill="FFFFFF"/>
        <w:suppressAutoHyphens w:val="0"/>
        <w:ind w:right="53"/>
        <w:rPr>
          <w:bCs/>
          <w:color w:val="000000"/>
          <w:lang w:eastAsia="ru-RU"/>
        </w:rPr>
      </w:pPr>
    </w:p>
    <w:p w:rsidR="00420ADC" w:rsidRDefault="00420ADC" w:rsidP="00420ADC">
      <w:pPr>
        <w:shd w:val="clear" w:color="auto" w:fill="FFFFFF"/>
        <w:suppressAutoHyphens w:val="0"/>
        <w:ind w:right="53"/>
        <w:rPr>
          <w:bCs/>
          <w:color w:val="000000"/>
          <w:lang w:eastAsia="ru-RU"/>
        </w:rPr>
      </w:pPr>
    </w:p>
    <w:p w:rsidR="00420ADC" w:rsidRDefault="00420ADC" w:rsidP="00420ADC">
      <w:pPr>
        <w:shd w:val="clear" w:color="auto" w:fill="FFFFFF"/>
        <w:suppressAutoHyphens w:val="0"/>
        <w:ind w:right="53"/>
        <w:rPr>
          <w:bCs/>
          <w:color w:val="000000"/>
          <w:lang w:eastAsia="ru-RU"/>
        </w:rPr>
      </w:pPr>
    </w:p>
    <w:p w:rsidR="00420ADC" w:rsidRDefault="00420ADC" w:rsidP="00420ADC">
      <w:pPr>
        <w:shd w:val="clear" w:color="auto" w:fill="FFFFFF"/>
        <w:suppressAutoHyphens w:val="0"/>
        <w:ind w:right="53"/>
        <w:rPr>
          <w:bCs/>
          <w:color w:val="000000"/>
          <w:lang w:eastAsia="ru-RU"/>
        </w:rPr>
      </w:pPr>
      <w:r w:rsidRPr="001E2E54">
        <w:rPr>
          <w:bCs/>
          <w:color w:val="000000"/>
          <w:lang w:eastAsia="ru-RU"/>
        </w:rPr>
        <w:t xml:space="preserve">Рассмотрено на заседании </w:t>
      </w:r>
    </w:p>
    <w:p w:rsidR="00420ADC" w:rsidRDefault="00420ADC" w:rsidP="00420ADC">
      <w:pPr>
        <w:shd w:val="clear" w:color="auto" w:fill="FFFFFF"/>
        <w:suppressAutoHyphens w:val="0"/>
        <w:ind w:right="53"/>
      </w:pPr>
      <w:r w:rsidRPr="001E2E54">
        <w:rPr>
          <w:bCs/>
          <w:color w:val="000000"/>
          <w:lang w:eastAsia="ru-RU"/>
        </w:rPr>
        <w:t>педагогического совета</w:t>
      </w:r>
    </w:p>
    <w:p w:rsidR="00420ADC" w:rsidRPr="001E2E54" w:rsidRDefault="00420ADC" w:rsidP="00420ADC">
      <w:pPr>
        <w:shd w:val="clear" w:color="auto" w:fill="FFFFFF"/>
        <w:suppressAutoHyphens w:val="0"/>
        <w:ind w:right="53"/>
        <w:rPr>
          <w:bCs/>
          <w:color w:val="000000"/>
          <w:lang w:eastAsia="ru-RU"/>
        </w:rPr>
      </w:pPr>
      <w:r w:rsidRPr="003D4332">
        <w:rPr>
          <w:bCs/>
          <w:color w:val="000000"/>
          <w:lang w:eastAsia="ru-RU"/>
        </w:rPr>
        <w:t>протокол №</w:t>
      </w:r>
      <w:r w:rsidR="001B0B34">
        <w:rPr>
          <w:bCs/>
          <w:color w:val="000000"/>
          <w:lang w:eastAsia="ru-RU"/>
        </w:rPr>
        <w:t>_____</w:t>
      </w:r>
      <w:r>
        <w:rPr>
          <w:bCs/>
          <w:color w:val="000000"/>
          <w:lang w:eastAsia="ru-RU"/>
        </w:rPr>
        <w:t xml:space="preserve"> </w:t>
      </w:r>
      <w:r w:rsidRPr="003D4332">
        <w:rPr>
          <w:bCs/>
          <w:color w:val="000000"/>
          <w:lang w:eastAsia="ru-RU"/>
        </w:rPr>
        <w:t xml:space="preserve">от </w:t>
      </w:r>
      <w:r>
        <w:rPr>
          <w:bCs/>
          <w:color w:val="000000"/>
          <w:lang w:eastAsia="ru-RU"/>
        </w:rPr>
        <w:t>______________ 20</w:t>
      </w:r>
      <w:r w:rsidR="00C12940">
        <w:rPr>
          <w:bCs/>
          <w:color w:val="000000"/>
          <w:lang w:eastAsia="ru-RU"/>
        </w:rPr>
        <w:t>___</w:t>
      </w:r>
      <w:r>
        <w:rPr>
          <w:bCs/>
          <w:color w:val="000000"/>
          <w:lang w:eastAsia="ru-RU"/>
        </w:rPr>
        <w:t>г.</w:t>
      </w:r>
    </w:p>
    <w:p w:rsidR="00420ADC" w:rsidRDefault="00420ADC" w:rsidP="00420ADC">
      <w:pPr>
        <w:shd w:val="clear" w:color="auto" w:fill="FFFFFF"/>
        <w:suppressAutoHyphens w:val="0"/>
        <w:ind w:right="53" w:firstLine="6804"/>
        <w:jc w:val="center"/>
        <w:rPr>
          <w:bCs/>
          <w:color w:val="000000"/>
          <w:lang w:eastAsia="ru-RU"/>
        </w:rPr>
      </w:pPr>
    </w:p>
    <w:p w:rsidR="00420ADC" w:rsidRDefault="00420ADC" w:rsidP="00420ADC">
      <w:pPr>
        <w:shd w:val="clear" w:color="auto" w:fill="FFFFFF"/>
        <w:suppressAutoHyphens w:val="0"/>
        <w:ind w:right="53" w:firstLine="6804"/>
        <w:jc w:val="center"/>
        <w:rPr>
          <w:bCs/>
          <w:color w:val="000000"/>
          <w:lang w:eastAsia="ru-RU"/>
        </w:rPr>
      </w:pPr>
    </w:p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both"/>
        <w:rPr>
          <w:bCs/>
          <w:lang w:eastAsia="ru-RU"/>
        </w:rPr>
      </w:pPr>
    </w:p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both"/>
        <w:rPr>
          <w:bCs/>
          <w:lang w:eastAsia="ru-RU"/>
        </w:rPr>
      </w:pPr>
    </w:p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both"/>
        <w:rPr>
          <w:bCs/>
          <w:lang w:eastAsia="ru-RU"/>
        </w:rPr>
      </w:pPr>
    </w:p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both"/>
        <w:rPr>
          <w:bCs/>
          <w:lang w:eastAsia="ru-RU"/>
        </w:rPr>
      </w:pPr>
    </w:p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both"/>
        <w:rPr>
          <w:bCs/>
          <w:lang w:eastAsia="ru-RU"/>
        </w:rPr>
      </w:pPr>
    </w:p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both"/>
        <w:rPr>
          <w:bCs/>
          <w:lang w:eastAsia="ru-RU"/>
        </w:rPr>
      </w:pPr>
    </w:p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both"/>
        <w:rPr>
          <w:bCs/>
          <w:lang w:eastAsia="ru-RU"/>
        </w:rPr>
      </w:pPr>
    </w:p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both"/>
        <w:rPr>
          <w:bCs/>
          <w:lang w:eastAsia="ru-RU"/>
        </w:rPr>
      </w:pPr>
    </w:p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both"/>
        <w:rPr>
          <w:bCs/>
          <w:lang w:eastAsia="ru-RU"/>
        </w:rPr>
      </w:pPr>
    </w:p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bCs/>
          <w:lang w:eastAsia="ru-RU"/>
        </w:rPr>
      </w:pPr>
      <w:r>
        <w:rPr>
          <w:bCs/>
          <w:lang w:eastAsia="ru-RU"/>
        </w:rPr>
        <w:t>20</w:t>
      </w:r>
      <w:r w:rsidR="00C12940">
        <w:rPr>
          <w:bCs/>
          <w:lang w:eastAsia="ru-RU"/>
        </w:rPr>
        <w:t>___</w:t>
      </w:r>
      <w:r>
        <w:rPr>
          <w:bCs/>
          <w:lang w:eastAsia="ru-RU"/>
        </w:rPr>
        <w:t>-</w:t>
      </w:r>
      <w:r w:rsidR="00C12940">
        <w:rPr>
          <w:bCs/>
          <w:lang w:eastAsia="ru-RU"/>
        </w:rPr>
        <w:t xml:space="preserve"> </w:t>
      </w:r>
      <w:r>
        <w:rPr>
          <w:bCs/>
          <w:lang w:eastAsia="ru-RU"/>
        </w:rPr>
        <w:t>20</w:t>
      </w:r>
      <w:r w:rsidR="00C12940">
        <w:rPr>
          <w:bCs/>
          <w:lang w:eastAsia="ru-RU"/>
        </w:rPr>
        <w:t>___</w:t>
      </w:r>
      <w:r>
        <w:rPr>
          <w:bCs/>
          <w:lang w:eastAsia="ru-RU"/>
        </w:rPr>
        <w:t>учебный год</w:t>
      </w:r>
    </w:p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bCs/>
          <w:lang w:eastAsia="ru-RU"/>
        </w:rPr>
      </w:pPr>
    </w:p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bCs/>
          <w:lang w:eastAsia="ru-RU"/>
        </w:rPr>
      </w:pPr>
    </w:p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bCs/>
          <w:lang w:eastAsia="ru-RU"/>
        </w:rPr>
      </w:pPr>
    </w:p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right"/>
      </w:pPr>
      <w:r>
        <w:t>Приложение №2</w:t>
      </w:r>
    </w:p>
    <w:p w:rsidR="00420ADC" w:rsidRPr="0052782B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52782B">
        <w:rPr>
          <w:b/>
        </w:rPr>
        <w:t>ТРЕБОВАНИЯ К УРОВНЮ ПОДГОТОВКИ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3402"/>
        <w:gridCol w:w="5387"/>
      </w:tblGrid>
      <w:tr w:rsidR="00420ADC" w:rsidTr="00C07455">
        <w:tc>
          <w:tcPr>
            <w:tcW w:w="675" w:type="dxa"/>
            <w:shd w:val="clear" w:color="auto" w:fill="auto"/>
          </w:tcPr>
          <w:p w:rsidR="00420ADC" w:rsidRPr="00BD566E" w:rsidRDefault="00420ADC" w:rsidP="00FB121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BD566E">
              <w:rPr>
                <w:sz w:val="22"/>
                <w:szCs w:val="22"/>
              </w:rPr>
              <w:t>№</w:t>
            </w:r>
          </w:p>
        </w:tc>
        <w:tc>
          <w:tcPr>
            <w:tcW w:w="3402" w:type="dxa"/>
            <w:shd w:val="clear" w:color="auto" w:fill="auto"/>
          </w:tcPr>
          <w:p w:rsidR="00420ADC" w:rsidRPr="00BD566E" w:rsidRDefault="00420ADC" w:rsidP="00FB121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BD566E">
              <w:rPr>
                <w:sz w:val="22"/>
                <w:szCs w:val="22"/>
              </w:rPr>
              <w:t>Наименование раздела</w:t>
            </w:r>
          </w:p>
        </w:tc>
        <w:tc>
          <w:tcPr>
            <w:tcW w:w="5387" w:type="dxa"/>
            <w:shd w:val="clear" w:color="auto" w:fill="auto"/>
          </w:tcPr>
          <w:p w:rsidR="00420ADC" w:rsidRPr="00BD566E" w:rsidRDefault="00420ADC" w:rsidP="00FB121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BD566E">
              <w:rPr>
                <w:sz w:val="22"/>
                <w:szCs w:val="22"/>
              </w:rPr>
              <w:t>Требования к уровню подготовки</w:t>
            </w:r>
          </w:p>
        </w:tc>
      </w:tr>
      <w:tr w:rsidR="00420ADC" w:rsidTr="00C07455">
        <w:tc>
          <w:tcPr>
            <w:tcW w:w="675" w:type="dxa"/>
            <w:shd w:val="clear" w:color="auto" w:fill="auto"/>
          </w:tcPr>
          <w:p w:rsidR="00420ADC" w:rsidRPr="00BD566E" w:rsidRDefault="00420ADC" w:rsidP="00FB121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420ADC" w:rsidRPr="00BD566E" w:rsidRDefault="00420ADC" w:rsidP="00FB121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5387" w:type="dxa"/>
            <w:shd w:val="clear" w:color="auto" w:fill="auto"/>
          </w:tcPr>
          <w:p w:rsidR="00420ADC" w:rsidRPr="00BD566E" w:rsidRDefault="00420ADC" w:rsidP="00FB121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</w:tbl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center"/>
      </w:pPr>
    </w:p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center"/>
      </w:pPr>
    </w:p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right"/>
      </w:pPr>
      <w:r>
        <w:t>Приложение №3</w:t>
      </w:r>
    </w:p>
    <w:p w:rsidR="00420ADC" w:rsidRPr="0052782B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52782B">
        <w:rPr>
          <w:b/>
        </w:rPr>
        <w:t>СОДЕРЖАНИЕ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5"/>
        <w:gridCol w:w="2757"/>
        <w:gridCol w:w="6122"/>
      </w:tblGrid>
      <w:tr w:rsidR="00C07455" w:rsidTr="00C07455">
        <w:tc>
          <w:tcPr>
            <w:tcW w:w="585" w:type="dxa"/>
            <w:shd w:val="clear" w:color="auto" w:fill="auto"/>
          </w:tcPr>
          <w:p w:rsidR="00C07455" w:rsidRPr="00BD566E" w:rsidRDefault="00C07455" w:rsidP="00FB121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BD566E">
              <w:rPr>
                <w:sz w:val="22"/>
                <w:szCs w:val="22"/>
              </w:rPr>
              <w:t>№</w:t>
            </w:r>
          </w:p>
        </w:tc>
        <w:tc>
          <w:tcPr>
            <w:tcW w:w="2757" w:type="dxa"/>
            <w:shd w:val="clear" w:color="auto" w:fill="auto"/>
          </w:tcPr>
          <w:p w:rsidR="00C07455" w:rsidRPr="00BD566E" w:rsidRDefault="00C07455" w:rsidP="00FB121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BD566E">
              <w:rPr>
                <w:sz w:val="22"/>
                <w:szCs w:val="22"/>
              </w:rPr>
              <w:t>Наименование раздела</w:t>
            </w:r>
          </w:p>
        </w:tc>
        <w:tc>
          <w:tcPr>
            <w:tcW w:w="6122" w:type="dxa"/>
            <w:shd w:val="clear" w:color="auto" w:fill="auto"/>
          </w:tcPr>
          <w:p w:rsidR="00C07455" w:rsidRPr="00BD566E" w:rsidRDefault="00C07455" w:rsidP="00FB121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BD566E">
              <w:rPr>
                <w:sz w:val="22"/>
                <w:szCs w:val="22"/>
              </w:rPr>
              <w:t>Содержание</w:t>
            </w:r>
          </w:p>
        </w:tc>
      </w:tr>
      <w:tr w:rsidR="00C07455" w:rsidTr="00C07455">
        <w:tc>
          <w:tcPr>
            <w:tcW w:w="585" w:type="dxa"/>
            <w:shd w:val="clear" w:color="auto" w:fill="auto"/>
          </w:tcPr>
          <w:p w:rsidR="00C07455" w:rsidRPr="00BD566E" w:rsidRDefault="00C07455" w:rsidP="00FB121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2757" w:type="dxa"/>
            <w:shd w:val="clear" w:color="auto" w:fill="auto"/>
          </w:tcPr>
          <w:p w:rsidR="00C07455" w:rsidRPr="00BD566E" w:rsidRDefault="00C07455" w:rsidP="00FB121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6122" w:type="dxa"/>
            <w:shd w:val="clear" w:color="auto" w:fill="auto"/>
          </w:tcPr>
          <w:p w:rsidR="00C07455" w:rsidRPr="00BD566E" w:rsidRDefault="00C07455" w:rsidP="00FB121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</w:tbl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center"/>
      </w:pPr>
    </w:p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center"/>
      </w:pPr>
    </w:p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center"/>
      </w:pPr>
    </w:p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right"/>
      </w:pPr>
      <w:r>
        <w:t>Приложение №4</w:t>
      </w:r>
    </w:p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EF5550">
        <w:rPr>
          <w:b/>
        </w:rPr>
        <w:t>ТЕМАТИЧЕСКОЕ ПЛАНИРОВАНИЕ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7229"/>
        <w:gridCol w:w="1701"/>
      </w:tblGrid>
      <w:tr w:rsidR="00C07455" w:rsidTr="00C07455">
        <w:trPr>
          <w:trHeight w:val="317"/>
        </w:trPr>
        <w:tc>
          <w:tcPr>
            <w:tcW w:w="534" w:type="dxa"/>
            <w:vMerge w:val="restart"/>
            <w:shd w:val="clear" w:color="auto" w:fill="auto"/>
          </w:tcPr>
          <w:p w:rsidR="00C07455" w:rsidRPr="00BD566E" w:rsidRDefault="00C07455" w:rsidP="00FB121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BD566E">
              <w:rPr>
                <w:sz w:val="22"/>
                <w:szCs w:val="22"/>
              </w:rPr>
              <w:t>№</w:t>
            </w:r>
          </w:p>
        </w:tc>
        <w:tc>
          <w:tcPr>
            <w:tcW w:w="7229" w:type="dxa"/>
            <w:vMerge w:val="restart"/>
            <w:shd w:val="clear" w:color="auto" w:fill="auto"/>
          </w:tcPr>
          <w:p w:rsidR="00C07455" w:rsidRPr="00BD566E" w:rsidRDefault="00C07455" w:rsidP="00FB121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BD566E">
              <w:rPr>
                <w:sz w:val="22"/>
                <w:szCs w:val="22"/>
              </w:rPr>
              <w:t>Изучаемый раздел, тема учебного материала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07455" w:rsidRPr="00BD566E" w:rsidRDefault="00C07455" w:rsidP="00FB121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BD566E">
              <w:rPr>
                <w:sz w:val="22"/>
                <w:szCs w:val="22"/>
              </w:rPr>
              <w:t>Количество часов</w:t>
            </w:r>
          </w:p>
        </w:tc>
      </w:tr>
      <w:tr w:rsidR="00C07455" w:rsidTr="00C07455">
        <w:trPr>
          <w:trHeight w:val="317"/>
        </w:trPr>
        <w:tc>
          <w:tcPr>
            <w:tcW w:w="534" w:type="dxa"/>
            <w:vMerge/>
            <w:shd w:val="clear" w:color="auto" w:fill="auto"/>
          </w:tcPr>
          <w:p w:rsidR="00C07455" w:rsidRPr="00BD566E" w:rsidRDefault="00C07455" w:rsidP="00FB121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7229" w:type="dxa"/>
            <w:vMerge/>
            <w:shd w:val="clear" w:color="auto" w:fill="auto"/>
          </w:tcPr>
          <w:p w:rsidR="00C07455" w:rsidRPr="00BD566E" w:rsidRDefault="00C07455" w:rsidP="00FB121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C07455" w:rsidRPr="00BD566E" w:rsidRDefault="00C07455" w:rsidP="00FB121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C07455" w:rsidTr="00C07455">
        <w:tc>
          <w:tcPr>
            <w:tcW w:w="534" w:type="dxa"/>
            <w:shd w:val="clear" w:color="auto" w:fill="auto"/>
          </w:tcPr>
          <w:p w:rsidR="00C07455" w:rsidRPr="00BD566E" w:rsidRDefault="00C07455" w:rsidP="00FB121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7229" w:type="dxa"/>
            <w:shd w:val="clear" w:color="auto" w:fill="auto"/>
          </w:tcPr>
          <w:p w:rsidR="00C07455" w:rsidRPr="00BD566E" w:rsidRDefault="00C07455" w:rsidP="00FB121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C07455" w:rsidRPr="00BD566E" w:rsidRDefault="00C07455" w:rsidP="00FB121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</w:tbl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center"/>
      </w:pPr>
    </w:p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center"/>
      </w:pPr>
    </w:p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</w:pPr>
    </w:p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right"/>
      </w:pPr>
      <w:r>
        <w:t>Приложение №5</w:t>
      </w:r>
    </w:p>
    <w:p w:rsidR="00420ADC" w:rsidRPr="007908B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7908BC">
        <w:rPr>
          <w:b/>
        </w:rPr>
        <w:t>ПЛАНИРУЕМЫЕ РЕЗУЛЬТАТЫ ОСВОЕНИЯ УЧЕБНОГО ПРЕДМЕТА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2504"/>
        <w:gridCol w:w="1495"/>
        <w:gridCol w:w="1578"/>
        <w:gridCol w:w="1984"/>
        <w:gridCol w:w="1565"/>
      </w:tblGrid>
      <w:tr w:rsidR="00420ADC" w:rsidTr="00FB1214">
        <w:tc>
          <w:tcPr>
            <w:tcW w:w="445" w:type="dxa"/>
            <w:vMerge w:val="restart"/>
            <w:shd w:val="clear" w:color="auto" w:fill="auto"/>
          </w:tcPr>
          <w:p w:rsidR="00420ADC" w:rsidRPr="00BD566E" w:rsidRDefault="00420ADC" w:rsidP="00FB121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BD566E">
              <w:rPr>
                <w:sz w:val="22"/>
                <w:szCs w:val="22"/>
              </w:rPr>
              <w:t>№</w:t>
            </w:r>
          </w:p>
        </w:tc>
        <w:tc>
          <w:tcPr>
            <w:tcW w:w="2504" w:type="dxa"/>
            <w:vMerge w:val="restart"/>
            <w:shd w:val="clear" w:color="auto" w:fill="auto"/>
          </w:tcPr>
          <w:p w:rsidR="00420ADC" w:rsidRPr="00BD566E" w:rsidRDefault="00420ADC" w:rsidP="00FB121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BD566E">
              <w:rPr>
                <w:sz w:val="22"/>
                <w:szCs w:val="22"/>
              </w:rPr>
              <w:t>Раздел программы</w:t>
            </w:r>
          </w:p>
        </w:tc>
        <w:tc>
          <w:tcPr>
            <w:tcW w:w="6622" w:type="dxa"/>
            <w:gridSpan w:val="4"/>
            <w:shd w:val="clear" w:color="auto" w:fill="auto"/>
          </w:tcPr>
          <w:p w:rsidR="00420ADC" w:rsidRPr="00BD566E" w:rsidRDefault="00420ADC" w:rsidP="00FB121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BD566E">
              <w:rPr>
                <w:sz w:val="22"/>
                <w:szCs w:val="22"/>
              </w:rPr>
              <w:t>Планируемые результаты</w:t>
            </w:r>
          </w:p>
        </w:tc>
      </w:tr>
      <w:tr w:rsidR="00420ADC" w:rsidTr="00FB1214">
        <w:tc>
          <w:tcPr>
            <w:tcW w:w="445" w:type="dxa"/>
            <w:vMerge/>
            <w:shd w:val="clear" w:color="auto" w:fill="auto"/>
          </w:tcPr>
          <w:p w:rsidR="00420ADC" w:rsidRPr="00BD566E" w:rsidRDefault="00420ADC" w:rsidP="00FB121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2504" w:type="dxa"/>
            <w:vMerge/>
            <w:shd w:val="clear" w:color="auto" w:fill="auto"/>
          </w:tcPr>
          <w:p w:rsidR="00420ADC" w:rsidRPr="00BD566E" w:rsidRDefault="00420ADC" w:rsidP="00FB121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3073" w:type="dxa"/>
            <w:gridSpan w:val="2"/>
            <w:shd w:val="clear" w:color="auto" w:fill="auto"/>
          </w:tcPr>
          <w:p w:rsidR="00420ADC" w:rsidRPr="00BD566E" w:rsidRDefault="00420ADC" w:rsidP="00FB121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BD566E">
              <w:rPr>
                <w:sz w:val="22"/>
                <w:szCs w:val="22"/>
              </w:rPr>
              <w:t xml:space="preserve">Предметные </w:t>
            </w:r>
          </w:p>
        </w:tc>
        <w:tc>
          <w:tcPr>
            <w:tcW w:w="1984" w:type="dxa"/>
            <w:shd w:val="clear" w:color="auto" w:fill="auto"/>
          </w:tcPr>
          <w:p w:rsidR="00420ADC" w:rsidRPr="00BD566E" w:rsidRDefault="00420ADC" w:rsidP="00FB121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BD566E">
              <w:rPr>
                <w:sz w:val="22"/>
                <w:szCs w:val="22"/>
              </w:rPr>
              <w:t xml:space="preserve">Метапредметные </w:t>
            </w:r>
          </w:p>
        </w:tc>
        <w:tc>
          <w:tcPr>
            <w:tcW w:w="1565" w:type="dxa"/>
            <w:shd w:val="clear" w:color="auto" w:fill="auto"/>
          </w:tcPr>
          <w:p w:rsidR="00420ADC" w:rsidRPr="00BD566E" w:rsidRDefault="00420ADC" w:rsidP="00FB121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BD566E">
              <w:rPr>
                <w:sz w:val="22"/>
                <w:szCs w:val="22"/>
              </w:rPr>
              <w:t>Личностные</w:t>
            </w:r>
          </w:p>
        </w:tc>
      </w:tr>
      <w:tr w:rsidR="00420ADC" w:rsidTr="00FB1214">
        <w:tc>
          <w:tcPr>
            <w:tcW w:w="445" w:type="dxa"/>
            <w:vMerge/>
            <w:shd w:val="clear" w:color="auto" w:fill="auto"/>
          </w:tcPr>
          <w:p w:rsidR="00420ADC" w:rsidRPr="00BD566E" w:rsidRDefault="00420ADC" w:rsidP="00FB121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2504" w:type="dxa"/>
            <w:vMerge/>
            <w:shd w:val="clear" w:color="auto" w:fill="auto"/>
          </w:tcPr>
          <w:p w:rsidR="00420ADC" w:rsidRPr="00BD566E" w:rsidRDefault="00420ADC" w:rsidP="00FB121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495" w:type="dxa"/>
            <w:shd w:val="clear" w:color="auto" w:fill="auto"/>
          </w:tcPr>
          <w:p w:rsidR="00420ADC" w:rsidRDefault="00420ADC" w:rsidP="00FB1214">
            <w:pPr>
              <w:pStyle w:val="a4"/>
            </w:pPr>
            <w:r>
              <w:t>Ученик научится</w:t>
            </w:r>
          </w:p>
        </w:tc>
        <w:tc>
          <w:tcPr>
            <w:tcW w:w="1578" w:type="dxa"/>
            <w:shd w:val="clear" w:color="auto" w:fill="auto"/>
          </w:tcPr>
          <w:p w:rsidR="00420ADC" w:rsidRDefault="00420ADC" w:rsidP="00FB1214">
            <w:pPr>
              <w:pStyle w:val="a4"/>
            </w:pPr>
            <w:r>
              <w:t>Ученик получит возможность научиться</w:t>
            </w:r>
          </w:p>
        </w:tc>
        <w:tc>
          <w:tcPr>
            <w:tcW w:w="1984" w:type="dxa"/>
            <w:shd w:val="clear" w:color="auto" w:fill="auto"/>
          </w:tcPr>
          <w:p w:rsidR="00420ADC" w:rsidRPr="00BD566E" w:rsidRDefault="00420ADC" w:rsidP="00FB121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565" w:type="dxa"/>
            <w:shd w:val="clear" w:color="auto" w:fill="auto"/>
          </w:tcPr>
          <w:p w:rsidR="00420ADC" w:rsidRPr="00BD566E" w:rsidRDefault="00420ADC" w:rsidP="00FB121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420ADC" w:rsidTr="00FB1214">
        <w:tc>
          <w:tcPr>
            <w:tcW w:w="445" w:type="dxa"/>
            <w:vMerge/>
            <w:shd w:val="clear" w:color="auto" w:fill="auto"/>
          </w:tcPr>
          <w:p w:rsidR="00420ADC" w:rsidRPr="00BD566E" w:rsidRDefault="00420ADC" w:rsidP="00FB121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2504" w:type="dxa"/>
            <w:shd w:val="clear" w:color="auto" w:fill="auto"/>
          </w:tcPr>
          <w:p w:rsidR="00420ADC" w:rsidRPr="00BD566E" w:rsidRDefault="00420ADC" w:rsidP="00FB121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495" w:type="dxa"/>
            <w:shd w:val="clear" w:color="auto" w:fill="auto"/>
          </w:tcPr>
          <w:p w:rsidR="00420ADC" w:rsidRPr="00BD566E" w:rsidRDefault="00420ADC" w:rsidP="00FB121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578" w:type="dxa"/>
            <w:shd w:val="clear" w:color="auto" w:fill="auto"/>
          </w:tcPr>
          <w:p w:rsidR="00420ADC" w:rsidRPr="00BD566E" w:rsidRDefault="00420ADC" w:rsidP="00FB121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984" w:type="dxa"/>
            <w:shd w:val="clear" w:color="auto" w:fill="auto"/>
          </w:tcPr>
          <w:p w:rsidR="00420ADC" w:rsidRPr="00BD566E" w:rsidRDefault="00420ADC" w:rsidP="00FB121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565" w:type="dxa"/>
            <w:shd w:val="clear" w:color="auto" w:fill="auto"/>
          </w:tcPr>
          <w:p w:rsidR="00420ADC" w:rsidRPr="00BD566E" w:rsidRDefault="00420ADC" w:rsidP="00FB121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</w:tbl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center"/>
      </w:pPr>
    </w:p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center"/>
      </w:pPr>
    </w:p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center"/>
      </w:pPr>
    </w:p>
    <w:p w:rsidR="00420ADC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right"/>
      </w:pPr>
      <w:r>
        <w:t>Приложение №6</w:t>
      </w:r>
    </w:p>
    <w:p w:rsidR="00420ADC" w:rsidRPr="00B4509B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B4509B">
        <w:rPr>
          <w:b/>
        </w:rPr>
        <w:t>СОДЕРЖАНИЕ КУРСА ВНЕУРОЧНОЙ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685"/>
        <w:gridCol w:w="2959"/>
        <w:gridCol w:w="2393"/>
      </w:tblGrid>
      <w:tr w:rsidR="00420ADC" w:rsidTr="00FB1214">
        <w:tc>
          <w:tcPr>
            <w:tcW w:w="534" w:type="dxa"/>
            <w:shd w:val="clear" w:color="auto" w:fill="auto"/>
          </w:tcPr>
          <w:p w:rsidR="00420ADC" w:rsidRPr="00BD566E" w:rsidRDefault="00420ADC" w:rsidP="00FB121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BD566E">
              <w:rPr>
                <w:sz w:val="22"/>
                <w:szCs w:val="22"/>
              </w:rPr>
              <w:t>№</w:t>
            </w:r>
          </w:p>
        </w:tc>
        <w:tc>
          <w:tcPr>
            <w:tcW w:w="3685" w:type="dxa"/>
            <w:shd w:val="clear" w:color="auto" w:fill="auto"/>
          </w:tcPr>
          <w:p w:rsidR="00420ADC" w:rsidRPr="00BD566E" w:rsidRDefault="00420ADC" w:rsidP="00FB121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BD566E">
              <w:rPr>
                <w:sz w:val="22"/>
                <w:szCs w:val="22"/>
              </w:rPr>
              <w:t>Содержание курса</w:t>
            </w:r>
          </w:p>
        </w:tc>
        <w:tc>
          <w:tcPr>
            <w:tcW w:w="2959" w:type="dxa"/>
            <w:shd w:val="clear" w:color="auto" w:fill="auto"/>
          </w:tcPr>
          <w:p w:rsidR="00420ADC" w:rsidRPr="00BD566E" w:rsidRDefault="00420ADC" w:rsidP="00FB121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BD566E">
              <w:rPr>
                <w:sz w:val="22"/>
                <w:szCs w:val="22"/>
              </w:rPr>
              <w:t>Форма организации</w:t>
            </w:r>
          </w:p>
        </w:tc>
        <w:tc>
          <w:tcPr>
            <w:tcW w:w="2393" w:type="dxa"/>
            <w:shd w:val="clear" w:color="auto" w:fill="auto"/>
          </w:tcPr>
          <w:p w:rsidR="00420ADC" w:rsidRPr="00BD566E" w:rsidRDefault="00420ADC" w:rsidP="00FB121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BD566E">
              <w:rPr>
                <w:sz w:val="22"/>
                <w:szCs w:val="22"/>
              </w:rPr>
              <w:t>Виды деятельности</w:t>
            </w:r>
          </w:p>
        </w:tc>
      </w:tr>
      <w:tr w:rsidR="00420ADC" w:rsidTr="00FB1214">
        <w:tc>
          <w:tcPr>
            <w:tcW w:w="534" w:type="dxa"/>
            <w:shd w:val="clear" w:color="auto" w:fill="auto"/>
          </w:tcPr>
          <w:p w:rsidR="00420ADC" w:rsidRPr="00BD566E" w:rsidRDefault="00420ADC" w:rsidP="00FB121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3685" w:type="dxa"/>
            <w:shd w:val="clear" w:color="auto" w:fill="auto"/>
          </w:tcPr>
          <w:p w:rsidR="00420ADC" w:rsidRPr="00BD566E" w:rsidRDefault="00420ADC" w:rsidP="00FB121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2959" w:type="dxa"/>
            <w:shd w:val="clear" w:color="auto" w:fill="auto"/>
          </w:tcPr>
          <w:p w:rsidR="00420ADC" w:rsidRPr="00BD566E" w:rsidRDefault="00420ADC" w:rsidP="00FB121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2393" w:type="dxa"/>
            <w:shd w:val="clear" w:color="auto" w:fill="auto"/>
          </w:tcPr>
          <w:p w:rsidR="00420ADC" w:rsidRPr="00BD566E" w:rsidRDefault="00420ADC" w:rsidP="00FB1214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</w:tbl>
    <w:p w:rsidR="00420ADC" w:rsidRPr="004E5CA8" w:rsidRDefault="00420ADC" w:rsidP="00420ADC">
      <w:pPr>
        <w:suppressAutoHyphens w:val="0"/>
        <w:autoSpaceDE w:val="0"/>
        <w:autoSpaceDN w:val="0"/>
        <w:adjustRightInd w:val="0"/>
        <w:spacing w:line="276" w:lineRule="auto"/>
        <w:jc w:val="center"/>
      </w:pPr>
    </w:p>
    <w:p w:rsidR="007C4DC8" w:rsidRDefault="007C4DC8"/>
    <w:sectPr w:rsidR="007C4DC8" w:rsidSect="008F6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32C4C"/>
    <w:multiLevelType w:val="hybridMultilevel"/>
    <w:tmpl w:val="216EFFFA"/>
    <w:lvl w:ilvl="0" w:tplc="F54288E4">
      <w:start w:val="1"/>
      <w:numFmt w:val="bullet"/>
      <w:lvlText w:val="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20ADC"/>
    <w:rsid w:val="00094601"/>
    <w:rsid w:val="000F7AA5"/>
    <w:rsid w:val="00115506"/>
    <w:rsid w:val="001B0B34"/>
    <w:rsid w:val="00353150"/>
    <w:rsid w:val="003B6EE9"/>
    <w:rsid w:val="00420ADC"/>
    <w:rsid w:val="004369E1"/>
    <w:rsid w:val="004B66E9"/>
    <w:rsid w:val="006F2E7D"/>
    <w:rsid w:val="00701653"/>
    <w:rsid w:val="007C4DC8"/>
    <w:rsid w:val="00996A15"/>
    <w:rsid w:val="00A6596D"/>
    <w:rsid w:val="00BC064E"/>
    <w:rsid w:val="00C07455"/>
    <w:rsid w:val="00C12940"/>
    <w:rsid w:val="00C24645"/>
    <w:rsid w:val="00CE1100"/>
    <w:rsid w:val="00F554BD"/>
    <w:rsid w:val="00F819F2"/>
    <w:rsid w:val="00FB2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A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0ADC"/>
    <w:pPr>
      <w:ind w:left="720"/>
      <w:contextualSpacing/>
    </w:pPr>
  </w:style>
  <w:style w:type="paragraph" w:styleId="a4">
    <w:name w:val="No Spacing"/>
    <w:uiPriority w:val="1"/>
    <w:qFormat/>
    <w:rsid w:val="00420A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5">
    <w:name w:val="Table Grid"/>
    <w:basedOn w:val="a1"/>
    <w:rsid w:val="00996A15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369E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69E1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1561</Words>
  <Characters>8903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Fairuza</dc:creator>
  <cp:lastModifiedBy>Fairuza_2</cp:lastModifiedBy>
  <cp:revision>2</cp:revision>
  <cp:lastPrinted>2020-03-23T09:11:00Z</cp:lastPrinted>
  <dcterms:created xsi:type="dcterms:W3CDTF">2020-03-23T09:11:00Z</dcterms:created>
  <dcterms:modified xsi:type="dcterms:W3CDTF">2020-03-23T09:11:00Z</dcterms:modified>
</cp:coreProperties>
</file>